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93D" w:rsidRDefault="0005093D" w:rsidP="00D811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kern w:val="32"/>
          <w:sz w:val="28"/>
          <w:szCs w:val="28"/>
        </w:rPr>
      </w:pPr>
    </w:p>
    <w:p w:rsidR="00D10724" w:rsidRPr="00061100" w:rsidRDefault="00090860" w:rsidP="00D107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kern w:val="32"/>
          <w:sz w:val="28"/>
          <w:szCs w:val="28"/>
        </w:rPr>
        <w:t>Прокуратура разъясняет</w:t>
      </w:r>
    </w:p>
    <w:p w:rsidR="00D10724" w:rsidRDefault="00D10724" w:rsidP="00D107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32"/>
          <w:sz w:val="24"/>
          <w:szCs w:val="24"/>
        </w:rPr>
      </w:pPr>
    </w:p>
    <w:p w:rsidR="00090860" w:rsidRPr="00090860" w:rsidRDefault="00090860" w:rsidP="00444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Федеральным</w:t>
      </w:r>
      <w:r w:rsidRPr="000908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ом</w:t>
      </w:r>
      <w:r w:rsidRPr="000908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28.04.2023 N 157-ФЗ</w:t>
      </w:r>
      <w:r w:rsidRPr="0009086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"О внесении изменений в Уголовный кодекс Российской Федерации и статью 151 Уголовно-процессуального кодекса Российской Федерации"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</w:t>
      </w:r>
      <w:r w:rsidRPr="0009086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силена ответственность за преступления террористической направленности и преступления против основ конституционного строя и безопасности государства</w:t>
      </w:r>
      <w:r w:rsidRPr="000908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090860" w:rsidRPr="00090860" w:rsidTr="00090860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090860" w:rsidRPr="00090860" w:rsidRDefault="00090860" w:rsidP="0009086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860" w:rsidRPr="00090860" w:rsidRDefault="00090860" w:rsidP="0009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090860" w:rsidRPr="00090860" w:rsidRDefault="00090860" w:rsidP="000908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08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частности, предусмотрено, что пожизненное лишение свободы устанавливается за совершение особо тяжких преступлений против основ конституционного строя и безопасности государства, а также за госизмену. </w:t>
      </w:r>
    </w:p>
    <w:p w:rsidR="00090860" w:rsidRPr="00090860" w:rsidRDefault="00090860" w:rsidP="000908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08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Наказание за террористический акт (ч. 1 ст. 205 УК) предусмотрено в виде лишения свободы на срок от 10 до 20 лет (ранее - от 10 до 15 лет). Также усиливается наказание за содействие террористической деятельности, участие в террористическом сообществе, диверсию (ч. 1 ст. 281 УК), нападение на лиц или учреждения, которые пользуются международной защитой, акт международного терроризма. </w:t>
      </w:r>
    </w:p>
    <w:p w:rsidR="00090860" w:rsidRPr="00090860" w:rsidRDefault="00090860" w:rsidP="000908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08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Установлена уголовная ответственность за оказание содействия в исполнении решений международных организаций, в которых Российская Федерация не участвует, или иностранных государственных органов. </w:t>
      </w:r>
    </w:p>
    <w:p w:rsidR="0005093D" w:rsidRPr="00090860" w:rsidRDefault="0005093D" w:rsidP="000509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32"/>
          <w:sz w:val="28"/>
          <w:szCs w:val="24"/>
        </w:rPr>
      </w:pPr>
    </w:p>
    <w:p w:rsidR="00D10724" w:rsidRPr="00ED5546" w:rsidRDefault="00D10724" w:rsidP="00D107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10724" w:rsidRDefault="00D10724" w:rsidP="00D1072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00A15" w:rsidRDefault="00200A15" w:rsidP="0009086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00A15" w:rsidRPr="007E56B8" w:rsidRDefault="00200A15" w:rsidP="00D8111A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200A15" w:rsidRPr="007E56B8" w:rsidSect="00DA5FF5">
      <w:pgSz w:w="11906" w:h="16838"/>
      <w:pgMar w:top="70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7251"/>
    <w:rsid w:val="0005093D"/>
    <w:rsid w:val="00061100"/>
    <w:rsid w:val="00090860"/>
    <w:rsid w:val="00092FE8"/>
    <w:rsid w:val="000C4C46"/>
    <w:rsid w:val="00167251"/>
    <w:rsid w:val="0017632B"/>
    <w:rsid w:val="00191030"/>
    <w:rsid w:val="001B10CB"/>
    <w:rsid w:val="001C4DE4"/>
    <w:rsid w:val="00200A15"/>
    <w:rsid w:val="00212101"/>
    <w:rsid w:val="002E0F82"/>
    <w:rsid w:val="0037500C"/>
    <w:rsid w:val="0040298C"/>
    <w:rsid w:val="004443C5"/>
    <w:rsid w:val="004A0E77"/>
    <w:rsid w:val="004C06DE"/>
    <w:rsid w:val="004D40FF"/>
    <w:rsid w:val="00557AC6"/>
    <w:rsid w:val="005A285A"/>
    <w:rsid w:val="005F722F"/>
    <w:rsid w:val="00787617"/>
    <w:rsid w:val="007A2E5F"/>
    <w:rsid w:val="007E56B8"/>
    <w:rsid w:val="008379E9"/>
    <w:rsid w:val="00863EB2"/>
    <w:rsid w:val="00884F55"/>
    <w:rsid w:val="008E34E9"/>
    <w:rsid w:val="00921407"/>
    <w:rsid w:val="009316A0"/>
    <w:rsid w:val="00A00AA6"/>
    <w:rsid w:val="00A01656"/>
    <w:rsid w:val="00A903C0"/>
    <w:rsid w:val="00AB54D0"/>
    <w:rsid w:val="00B7544F"/>
    <w:rsid w:val="00BF1065"/>
    <w:rsid w:val="00C333CF"/>
    <w:rsid w:val="00CC1EEF"/>
    <w:rsid w:val="00CF0B3F"/>
    <w:rsid w:val="00D10724"/>
    <w:rsid w:val="00D8111A"/>
    <w:rsid w:val="00DA5FF5"/>
    <w:rsid w:val="00DC318D"/>
    <w:rsid w:val="00DD6F2D"/>
    <w:rsid w:val="00E60054"/>
    <w:rsid w:val="00E60D9B"/>
    <w:rsid w:val="00ED5546"/>
    <w:rsid w:val="00F4185D"/>
    <w:rsid w:val="00F5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EC2851"/>
  <w15:docId w15:val="{65D5FD9C-B64A-4B45-9C82-FCEF293EB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00C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B754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A903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B754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84F55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locked/>
    <w:rsid w:val="00A903C0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884F55"/>
    <w:rPr>
      <w:rFonts w:ascii="Cambria" w:hAnsi="Cambria" w:cs="Cambria"/>
      <w:b/>
      <w:bCs/>
      <w:sz w:val="26"/>
      <w:szCs w:val="26"/>
      <w:lang w:eastAsia="en-US"/>
    </w:rPr>
  </w:style>
  <w:style w:type="paragraph" w:styleId="a3">
    <w:name w:val="Normal (Web)"/>
    <w:basedOn w:val="a"/>
    <w:uiPriority w:val="99"/>
    <w:semiHidden/>
    <w:rsid w:val="00A90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9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0955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182157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1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0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29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74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64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4731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23771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1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7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81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31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8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</dc:creator>
  <cp:keywords/>
  <dc:description/>
  <cp:lastModifiedBy>Мендубаев Данияр Амангельдинович</cp:lastModifiedBy>
  <cp:revision>24</cp:revision>
  <cp:lastPrinted>2020-08-05T04:10:00Z</cp:lastPrinted>
  <dcterms:created xsi:type="dcterms:W3CDTF">2020-03-29T17:13:00Z</dcterms:created>
  <dcterms:modified xsi:type="dcterms:W3CDTF">2024-06-25T08:24:00Z</dcterms:modified>
</cp:coreProperties>
</file>