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71630" w14:textId="77777777" w:rsidR="00103650" w:rsidRPr="00304A46" w:rsidRDefault="007A18A4" w:rsidP="007A18A4">
      <w:pPr>
        <w:pStyle w:val="ConsPlusNonformat"/>
        <w:ind w:right="184"/>
        <w:jc w:val="right"/>
        <w:rPr>
          <w:rFonts w:ascii="Times New Roman" w:hAnsi="Times New Roman" w:cs="Times New Roman"/>
          <w:sz w:val="22"/>
          <w:szCs w:val="22"/>
        </w:rPr>
      </w:pPr>
      <w:r w:rsidRPr="00304A46">
        <w:rPr>
          <w:rFonts w:ascii="Times New Roman" w:hAnsi="Times New Roman" w:cs="Times New Roman"/>
          <w:sz w:val="22"/>
          <w:szCs w:val="22"/>
        </w:rPr>
        <w:t>Приложение № 2</w:t>
      </w:r>
    </w:p>
    <w:p w14:paraId="1BCB1CE9" w14:textId="77777777" w:rsidR="007A18A4" w:rsidRPr="00304A46" w:rsidRDefault="007A18A4" w:rsidP="007A18A4">
      <w:pPr>
        <w:pStyle w:val="ConsPlusNonformat"/>
        <w:ind w:right="184"/>
        <w:jc w:val="right"/>
        <w:rPr>
          <w:rFonts w:ascii="Times New Roman" w:hAnsi="Times New Roman" w:cs="Times New Roman"/>
          <w:sz w:val="22"/>
          <w:szCs w:val="22"/>
        </w:rPr>
      </w:pPr>
      <w:r w:rsidRPr="00304A46">
        <w:rPr>
          <w:rFonts w:ascii="Times New Roman" w:hAnsi="Times New Roman" w:cs="Times New Roman"/>
          <w:sz w:val="22"/>
          <w:szCs w:val="22"/>
        </w:rPr>
        <w:t>к муниципальной программе «Развитие экономического</w:t>
      </w:r>
    </w:p>
    <w:p w14:paraId="5A20D895" w14:textId="77777777" w:rsidR="007A18A4" w:rsidRPr="00304A46" w:rsidRDefault="007A18A4" w:rsidP="007A18A4">
      <w:pPr>
        <w:pStyle w:val="ConsPlusNonformat"/>
        <w:ind w:right="184"/>
        <w:jc w:val="right"/>
        <w:rPr>
          <w:rFonts w:ascii="Times New Roman" w:hAnsi="Times New Roman" w:cs="Times New Roman"/>
          <w:sz w:val="22"/>
          <w:szCs w:val="22"/>
        </w:rPr>
      </w:pPr>
      <w:r w:rsidRPr="00304A46">
        <w:rPr>
          <w:rFonts w:ascii="Times New Roman" w:hAnsi="Times New Roman" w:cs="Times New Roman"/>
          <w:sz w:val="22"/>
          <w:szCs w:val="22"/>
        </w:rPr>
        <w:t>потенциала Тюкалинского муниципального района Омской области.</w:t>
      </w:r>
    </w:p>
    <w:p w14:paraId="39219FF9" w14:textId="77777777" w:rsidR="00103650" w:rsidRPr="00304A46" w:rsidRDefault="00103650" w:rsidP="00103650">
      <w:pPr>
        <w:rPr>
          <w:sz w:val="22"/>
          <w:szCs w:val="22"/>
          <w:lang w:val="ru-RU"/>
        </w:rPr>
      </w:pPr>
    </w:p>
    <w:p w14:paraId="5A02F71C" w14:textId="77777777" w:rsidR="007A18A4" w:rsidRPr="00304A46" w:rsidRDefault="007A18A4" w:rsidP="007A18A4">
      <w:pPr>
        <w:pStyle w:val="ConsPlusNonformat"/>
        <w:ind w:right="228"/>
        <w:rPr>
          <w:rFonts w:ascii="Times New Roman" w:hAnsi="Times New Roman" w:cs="Times New Roman"/>
          <w:sz w:val="22"/>
          <w:szCs w:val="22"/>
        </w:rPr>
      </w:pPr>
    </w:p>
    <w:p w14:paraId="3ECEDD57" w14:textId="77777777" w:rsidR="00103650" w:rsidRPr="00304A46" w:rsidRDefault="00103650" w:rsidP="00103650">
      <w:pPr>
        <w:pStyle w:val="ConsPlusNonformat"/>
        <w:ind w:left="880" w:right="228"/>
        <w:jc w:val="center"/>
        <w:rPr>
          <w:rFonts w:ascii="Times New Roman" w:hAnsi="Times New Roman" w:cs="Times New Roman"/>
          <w:sz w:val="22"/>
          <w:szCs w:val="22"/>
        </w:rPr>
      </w:pPr>
      <w:r w:rsidRPr="00304A46">
        <w:rPr>
          <w:rFonts w:ascii="Times New Roman" w:hAnsi="Times New Roman" w:cs="Times New Roman"/>
          <w:sz w:val="22"/>
          <w:szCs w:val="22"/>
        </w:rPr>
        <w:t>Раздел 1. ПАСПОРТ</w:t>
      </w:r>
    </w:p>
    <w:p w14:paraId="210E293A" w14:textId="2E6A3BFE" w:rsidR="00103650" w:rsidRPr="00304A46" w:rsidRDefault="00103650" w:rsidP="00103650">
      <w:pPr>
        <w:pStyle w:val="ConsPlusNonformat"/>
        <w:ind w:left="880" w:right="228"/>
        <w:jc w:val="center"/>
        <w:rPr>
          <w:rFonts w:ascii="Times New Roman" w:hAnsi="Times New Roman" w:cs="Times New Roman"/>
          <w:sz w:val="22"/>
          <w:szCs w:val="22"/>
        </w:rPr>
      </w:pPr>
      <w:r w:rsidRPr="00304A46">
        <w:rPr>
          <w:rFonts w:ascii="Times New Roman" w:hAnsi="Times New Roman" w:cs="Times New Roman"/>
          <w:sz w:val="22"/>
          <w:szCs w:val="22"/>
        </w:rPr>
        <w:t xml:space="preserve">Подпрограмма 1.  «Развитие транспортной системы, жилищно-коммунального и дорожного хозяйства Тюкалинского муниципального района» муниципальной программы «Развитие экономического потенциала Тюкалинского муниципального </w:t>
      </w:r>
      <w:r w:rsidR="00EC0C6D" w:rsidRPr="00304A46">
        <w:rPr>
          <w:rFonts w:ascii="Times New Roman" w:hAnsi="Times New Roman" w:cs="Times New Roman"/>
          <w:sz w:val="22"/>
          <w:szCs w:val="22"/>
        </w:rPr>
        <w:t>района Омской</w:t>
      </w:r>
      <w:r w:rsidRPr="00304A46">
        <w:rPr>
          <w:rFonts w:ascii="Times New Roman" w:hAnsi="Times New Roman" w:cs="Times New Roman"/>
          <w:sz w:val="22"/>
          <w:szCs w:val="22"/>
        </w:rPr>
        <w:t xml:space="preserve"> области»</w:t>
      </w:r>
    </w:p>
    <w:p w14:paraId="375048A6" w14:textId="77777777" w:rsidR="00103650" w:rsidRPr="00304A46" w:rsidRDefault="00103650" w:rsidP="00103650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48"/>
        <w:gridCol w:w="5423"/>
      </w:tblGrid>
      <w:tr w:rsidR="00103650" w:rsidRPr="006844B4" w14:paraId="2B0448E7" w14:textId="77777777" w:rsidTr="00103650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FD316" w14:textId="77777777" w:rsidR="00103650" w:rsidRPr="00304A46" w:rsidRDefault="00103650">
            <w:pPr>
              <w:rPr>
                <w:sz w:val="22"/>
                <w:szCs w:val="22"/>
                <w:lang w:val="ru-RU"/>
              </w:rPr>
            </w:pPr>
            <w:r w:rsidRPr="00304A46">
              <w:rPr>
                <w:sz w:val="22"/>
                <w:szCs w:val="22"/>
                <w:lang w:val="ru-RU"/>
              </w:rPr>
              <w:t xml:space="preserve">Наименование муниципальной программы Тюкалинского муниципального района Омской области </w:t>
            </w: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1B11B" w14:textId="6D69348B" w:rsidR="00103650" w:rsidRPr="00304A46" w:rsidRDefault="0010365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04A46">
              <w:rPr>
                <w:rFonts w:ascii="Times New Roman" w:hAnsi="Times New Roman" w:cs="Times New Roman"/>
                <w:sz w:val="22"/>
                <w:szCs w:val="22"/>
              </w:rPr>
              <w:t xml:space="preserve">«Развитие экономического потенциала Тюкалинского муниципального района Омской </w:t>
            </w:r>
            <w:r w:rsidR="00EC0C6D" w:rsidRPr="00304A46">
              <w:rPr>
                <w:rFonts w:ascii="Times New Roman" w:hAnsi="Times New Roman" w:cs="Times New Roman"/>
                <w:sz w:val="22"/>
                <w:szCs w:val="22"/>
              </w:rPr>
              <w:t>области на</w:t>
            </w:r>
            <w:r w:rsidRPr="00304A46">
              <w:rPr>
                <w:rFonts w:ascii="Times New Roman" w:hAnsi="Times New Roman" w:cs="Times New Roman"/>
                <w:sz w:val="22"/>
                <w:szCs w:val="22"/>
              </w:rPr>
              <w:t xml:space="preserve"> период»</w:t>
            </w:r>
          </w:p>
        </w:tc>
      </w:tr>
      <w:tr w:rsidR="00103650" w:rsidRPr="006844B4" w14:paraId="577C4ED0" w14:textId="77777777" w:rsidTr="00103650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D9591" w14:textId="77777777" w:rsidR="00103650" w:rsidRPr="00304A46" w:rsidRDefault="00103650">
            <w:pPr>
              <w:rPr>
                <w:sz w:val="22"/>
                <w:szCs w:val="22"/>
                <w:lang w:val="ru-RU"/>
              </w:rPr>
            </w:pPr>
            <w:r w:rsidRPr="00304A46">
              <w:rPr>
                <w:sz w:val="22"/>
                <w:szCs w:val="22"/>
                <w:lang w:val="ru-RU"/>
              </w:rPr>
              <w:t xml:space="preserve">Наименование подпрограммы муниципальной программы Тюкалинского муниципального района Омской области </w:t>
            </w:r>
          </w:p>
          <w:p w14:paraId="2D0FB8BD" w14:textId="47807902" w:rsidR="00103650" w:rsidRPr="00304A46" w:rsidRDefault="00103650">
            <w:pPr>
              <w:rPr>
                <w:sz w:val="22"/>
                <w:szCs w:val="22"/>
              </w:rPr>
            </w:pPr>
            <w:r w:rsidRPr="00304A46">
              <w:rPr>
                <w:sz w:val="22"/>
                <w:szCs w:val="22"/>
              </w:rPr>
              <w:t xml:space="preserve">(далее </w:t>
            </w:r>
            <w:r w:rsidR="00EC0C6D" w:rsidRPr="00304A46">
              <w:rPr>
                <w:sz w:val="22"/>
                <w:szCs w:val="22"/>
              </w:rPr>
              <w:t>– программа</w:t>
            </w:r>
            <w:r w:rsidRPr="00304A46">
              <w:rPr>
                <w:sz w:val="22"/>
                <w:szCs w:val="22"/>
              </w:rPr>
              <w:t>)</w:t>
            </w: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EF510" w14:textId="3A99DDE6" w:rsidR="00103650" w:rsidRPr="00304A46" w:rsidRDefault="00103650">
            <w:pPr>
              <w:pStyle w:val="ConsPlusCell0"/>
              <w:rPr>
                <w:rFonts w:ascii="Times New Roman" w:hAnsi="Times New Roman" w:cs="Times New Roman"/>
                <w:sz w:val="22"/>
                <w:szCs w:val="22"/>
              </w:rPr>
            </w:pPr>
            <w:r w:rsidRPr="00304A46">
              <w:rPr>
                <w:rFonts w:ascii="Times New Roman" w:hAnsi="Times New Roman" w:cs="Times New Roman"/>
                <w:sz w:val="22"/>
                <w:szCs w:val="22"/>
              </w:rPr>
              <w:t xml:space="preserve"> «Развитие транспортной системы, жилищно-коммунального</w:t>
            </w:r>
            <w:r w:rsidR="000C7595">
              <w:rPr>
                <w:rFonts w:ascii="Times New Roman" w:hAnsi="Times New Roman" w:cs="Times New Roman"/>
                <w:sz w:val="22"/>
                <w:szCs w:val="22"/>
              </w:rPr>
              <w:t xml:space="preserve"> и</w:t>
            </w:r>
            <w:r w:rsidRPr="00304A46">
              <w:rPr>
                <w:rFonts w:ascii="Times New Roman" w:hAnsi="Times New Roman" w:cs="Times New Roman"/>
                <w:sz w:val="22"/>
                <w:szCs w:val="22"/>
              </w:rPr>
              <w:t xml:space="preserve"> дорожного хозяйства Тюкалинского муниципального района»</w:t>
            </w:r>
          </w:p>
        </w:tc>
      </w:tr>
      <w:tr w:rsidR="00103650" w:rsidRPr="006844B4" w14:paraId="7FE748C6" w14:textId="77777777" w:rsidTr="00103650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E85FE5" w14:textId="77777777" w:rsidR="00103650" w:rsidRPr="00304A46" w:rsidRDefault="00103650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304A46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соисполнителем муниципальной программы</w:t>
            </w: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3C855" w14:textId="77777777" w:rsidR="00103650" w:rsidRPr="00304A46" w:rsidRDefault="00103650">
            <w:pPr>
              <w:pStyle w:val="ConsPlusCell0"/>
              <w:rPr>
                <w:rFonts w:ascii="Times New Roman" w:hAnsi="Times New Roman" w:cs="Times New Roman"/>
                <w:sz w:val="22"/>
                <w:szCs w:val="22"/>
              </w:rPr>
            </w:pPr>
            <w:r w:rsidRPr="00304A46">
              <w:rPr>
                <w:rFonts w:ascii="Times New Roman" w:hAnsi="Times New Roman" w:cs="Times New Roman"/>
                <w:sz w:val="22"/>
                <w:szCs w:val="22"/>
              </w:rPr>
              <w:t>Отдел ЖКХ, архитектуры градостроительства и газификации Администрации Тюкалинского муниципального района Омской области (далее Отдел ЖКХ).</w:t>
            </w:r>
          </w:p>
          <w:p w14:paraId="2B192D30" w14:textId="77777777" w:rsidR="00103650" w:rsidRPr="00304A46" w:rsidRDefault="00103650">
            <w:pPr>
              <w:pStyle w:val="ConsPlusCell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3650" w:rsidRPr="006844B4" w14:paraId="67A76721" w14:textId="77777777" w:rsidTr="00103650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FD8ED" w14:textId="77777777" w:rsidR="00103650" w:rsidRPr="00304A46" w:rsidRDefault="00103650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304A46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1E5D3" w14:textId="5940EFB5" w:rsidR="00103650" w:rsidRPr="00304A46" w:rsidRDefault="00103650">
            <w:pPr>
              <w:pStyle w:val="ConsPlusCell0"/>
              <w:rPr>
                <w:rFonts w:ascii="Times New Roman" w:hAnsi="Times New Roman" w:cs="Times New Roman"/>
                <w:sz w:val="22"/>
                <w:szCs w:val="22"/>
              </w:rPr>
            </w:pPr>
            <w:r w:rsidRPr="00304A46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r w:rsidR="00EC0C6D" w:rsidRPr="00304A46">
              <w:rPr>
                <w:rFonts w:ascii="Times New Roman" w:hAnsi="Times New Roman" w:cs="Times New Roman"/>
                <w:sz w:val="22"/>
                <w:szCs w:val="22"/>
              </w:rPr>
              <w:t>ЖКХ, Комитет</w:t>
            </w:r>
            <w:r w:rsidRPr="00304A46">
              <w:rPr>
                <w:rFonts w:ascii="Times New Roman" w:hAnsi="Times New Roman" w:cs="Times New Roman"/>
                <w:sz w:val="22"/>
                <w:szCs w:val="22"/>
              </w:rPr>
              <w:t xml:space="preserve"> по экономике и имущественным отношениям Администрации Тюкалинского муниципального района Омской области (далее Комитет по экономике), </w:t>
            </w:r>
          </w:p>
          <w:p w14:paraId="5C2A8E71" w14:textId="77777777" w:rsidR="00103650" w:rsidRPr="00304A46" w:rsidRDefault="00103650">
            <w:pPr>
              <w:pStyle w:val="ConsPlusCell0"/>
              <w:rPr>
                <w:rFonts w:ascii="Times New Roman" w:hAnsi="Times New Roman" w:cs="Times New Roman"/>
                <w:sz w:val="22"/>
                <w:szCs w:val="22"/>
              </w:rPr>
            </w:pPr>
            <w:r w:rsidRPr="00304A46">
              <w:rPr>
                <w:rFonts w:ascii="Times New Roman" w:hAnsi="Times New Roman" w:cs="Times New Roman"/>
                <w:sz w:val="22"/>
                <w:szCs w:val="22"/>
              </w:rPr>
              <w:t>Комитет по образованию Администрации Тюкалинского муниципального района Омской области (далее Комитет по образованию)</w:t>
            </w:r>
          </w:p>
        </w:tc>
      </w:tr>
      <w:tr w:rsidR="00103650" w:rsidRPr="00304A46" w14:paraId="1EC30D95" w14:textId="77777777" w:rsidTr="00103650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C5447" w14:textId="77777777" w:rsidR="00103650" w:rsidRPr="00304A46" w:rsidRDefault="00103650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304A46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исполнителем мероприятия</w:t>
            </w: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9E1DC" w14:textId="418B8129" w:rsidR="00103650" w:rsidRPr="00304A46" w:rsidRDefault="00103650">
            <w:pPr>
              <w:pStyle w:val="ConsPlusCell0"/>
              <w:rPr>
                <w:rFonts w:ascii="Times New Roman" w:hAnsi="Times New Roman" w:cs="Times New Roman"/>
                <w:sz w:val="22"/>
                <w:szCs w:val="22"/>
              </w:rPr>
            </w:pPr>
            <w:r w:rsidRPr="00304A46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r w:rsidR="00EC0C6D" w:rsidRPr="00304A46">
              <w:rPr>
                <w:rFonts w:ascii="Times New Roman" w:hAnsi="Times New Roman" w:cs="Times New Roman"/>
                <w:sz w:val="22"/>
                <w:szCs w:val="22"/>
              </w:rPr>
              <w:t>ЖКХ,</w:t>
            </w:r>
            <w:r w:rsidRPr="00304A46">
              <w:rPr>
                <w:rFonts w:ascii="Times New Roman" w:hAnsi="Times New Roman" w:cs="Times New Roman"/>
                <w:sz w:val="22"/>
                <w:szCs w:val="22"/>
              </w:rPr>
              <w:t xml:space="preserve"> Комитет по экономике, </w:t>
            </w:r>
          </w:p>
          <w:p w14:paraId="6F4AAC5B" w14:textId="77777777" w:rsidR="00103650" w:rsidRPr="00304A46" w:rsidRDefault="00103650">
            <w:pPr>
              <w:pStyle w:val="ConsPlusCell0"/>
              <w:rPr>
                <w:rFonts w:ascii="Times New Roman" w:hAnsi="Times New Roman" w:cs="Times New Roman"/>
                <w:sz w:val="22"/>
                <w:szCs w:val="22"/>
              </w:rPr>
            </w:pPr>
            <w:r w:rsidRPr="00304A46">
              <w:rPr>
                <w:rFonts w:ascii="Times New Roman" w:hAnsi="Times New Roman" w:cs="Times New Roman"/>
                <w:sz w:val="22"/>
                <w:szCs w:val="22"/>
              </w:rPr>
              <w:t xml:space="preserve">Комитет по образованию </w:t>
            </w:r>
          </w:p>
        </w:tc>
      </w:tr>
      <w:tr w:rsidR="00103650" w:rsidRPr="006844B4" w14:paraId="2C8EA9F3" w14:textId="77777777" w:rsidTr="00103650">
        <w:trPr>
          <w:trHeight w:val="553"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CBD9C" w14:textId="77777777" w:rsidR="00103650" w:rsidRPr="00304A46" w:rsidRDefault="00103650">
            <w:pPr>
              <w:rPr>
                <w:sz w:val="22"/>
                <w:szCs w:val="22"/>
              </w:rPr>
            </w:pPr>
            <w:r w:rsidRPr="00304A46">
              <w:rPr>
                <w:sz w:val="22"/>
                <w:szCs w:val="22"/>
              </w:rPr>
              <w:t>Сроки реализации муниципальной подпрограммы</w:t>
            </w: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2D128" w14:textId="439805EE" w:rsidR="00103650" w:rsidRPr="00304A46" w:rsidRDefault="00103650">
            <w:pPr>
              <w:rPr>
                <w:sz w:val="22"/>
                <w:szCs w:val="22"/>
                <w:lang w:val="ru-RU"/>
              </w:rPr>
            </w:pPr>
            <w:r w:rsidRPr="00304A46">
              <w:rPr>
                <w:sz w:val="22"/>
                <w:szCs w:val="22"/>
                <w:lang w:val="ru-RU"/>
              </w:rPr>
              <w:t>20</w:t>
            </w:r>
            <w:r w:rsidR="00EC0C6D">
              <w:rPr>
                <w:sz w:val="22"/>
                <w:szCs w:val="22"/>
                <w:lang w:val="ru-RU"/>
              </w:rPr>
              <w:t>21</w:t>
            </w:r>
            <w:r w:rsidRPr="00304A46">
              <w:rPr>
                <w:sz w:val="22"/>
                <w:szCs w:val="22"/>
                <w:lang w:val="ru-RU"/>
              </w:rPr>
              <w:t xml:space="preserve"> - 202</w:t>
            </w:r>
            <w:r w:rsidR="00EC0C6D">
              <w:rPr>
                <w:sz w:val="22"/>
                <w:szCs w:val="22"/>
                <w:lang w:val="ru-RU"/>
              </w:rPr>
              <w:t>6</w:t>
            </w:r>
            <w:r w:rsidRPr="00304A46">
              <w:rPr>
                <w:sz w:val="22"/>
                <w:szCs w:val="22"/>
                <w:lang w:val="ru-RU"/>
              </w:rPr>
              <w:t xml:space="preserve"> годы. Выделение отдельных этапов реализации не предполагается.</w:t>
            </w:r>
          </w:p>
        </w:tc>
      </w:tr>
      <w:tr w:rsidR="00103650" w:rsidRPr="006844B4" w14:paraId="295BA452" w14:textId="77777777" w:rsidTr="00103650">
        <w:trPr>
          <w:trHeight w:val="463"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A8E84" w14:textId="77777777" w:rsidR="00103650" w:rsidRPr="00304A46" w:rsidRDefault="00103650">
            <w:pPr>
              <w:rPr>
                <w:sz w:val="22"/>
                <w:szCs w:val="22"/>
                <w:lang w:val="ru-RU"/>
              </w:rPr>
            </w:pPr>
            <w:r w:rsidRPr="00304A46">
              <w:rPr>
                <w:sz w:val="22"/>
                <w:szCs w:val="22"/>
                <w:lang w:val="ru-RU"/>
              </w:rPr>
              <w:t>Цель подпрограммы</w:t>
            </w: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A437B" w14:textId="77777777" w:rsidR="00103650" w:rsidRPr="00304A46" w:rsidRDefault="00103650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04A46">
              <w:rPr>
                <w:rFonts w:ascii="Times New Roman" w:hAnsi="Times New Roman" w:cs="Times New Roman"/>
              </w:rPr>
              <w:t>Повышение эффективности дорожной деятельности в отношении автомобильных дорог местного значения, обеспечение безопасности дорожного движения и повышение качества транспортного обслуживания населения, устойчивое функционирование жилищно-коммунального комплекса Тюкалинского муниципального района Омской области</w:t>
            </w:r>
          </w:p>
        </w:tc>
      </w:tr>
      <w:tr w:rsidR="00103650" w:rsidRPr="006844B4" w14:paraId="06157AA2" w14:textId="77777777" w:rsidTr="00103650">
        <w:trPr>
          <w:trHeight w:val="412"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BA113" w14:textId="77777777" w:rsidR="00103650" w:rsidRPr="00304A46" w:rsidRDefault="00103650">
            <w:pPr>
              <w:rPr>
                <w:sz w:val="22"/>
                <w:szCs w:val="22"/>
              </w:rPr>
            </w:pPr>
            <w:r w:rsidRPr="00304A46">
              <w:rPr>
                <w:sz w:val="22"/>
                <w:szCs w:val="22"/>
              </w:rPr>
              <w:t>Задачи подпрограммы</w:t>
            </w: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F3417" w14:textId="77777777" w:rsidR="00103650" w:rsidRPr="00304A46" w:rsidRDefault="00103650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04A46">
              <w:rPr>
                <w:rFonts w:ascii="Times New Roman" w:hAnsi="Times New Roman" w:cs="Times New Roman"/>
              </w:rPr>
              <w:t>1. Обеспечение надлежащего технического состояния автомобильных дорог.</w:t>
            </w:r>
          </w:p>
          <w:p w14:paraId="501E1632" w14:textId="77777777" w:rsidR="00103650" w:rsidRPr="00304A46" w:rsidRDefault="00103650">
            <w:pPr>
              <w:pStyle w:val="ConsPlusCell0"/>
              <w:rPr>
                <w:rFonts w:ascii="Times New Roman" w:hAnsi="Times New Roman" w:cs="Times New Roman"/>
                <w:sz w:val="22"/>
                <w:szCs w:val="22"/>
              </w:rPr>
            </w:pPr>
            <w:r w:rsidRPr="00304A46">
              <w:rPr>
                <w:rFonts w:ascii="Times New Roman" w:hAnsi="Times New Roman" w:cs="Times New Roman"/>
                <w:sz w:val="22"/>
                <w:szCs w:val="22"/>
              </w:rPr>
              <w:t>2. Снижение дорожно-транспортных происшествий</w:t>
            </w:r>
          </w:p>
          <w:p w14:paraId="2D464CB7" w14:textId="76A54BAC" w:rsidR="00103650" w:rsidRPr="00304A46" w:rsidRDefault="0010365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04A46">
              <w:rPr>
                <w:rFonts w:ascii="Times New Roman" w:hAnsi="Times New Roman" w:cs="Times New Roman"/>
              </w:rPr>
              <w:t xml:space="preserve">на </w:t>
            </w:r>
            <w:r w:rsidR="00EC0C6D" w:rsidRPr="00304A46">
              <w:rPr>
                <w:rFonts w:ascii="Times New Roman" w:hAnsi="Times New Roman" w:cs="Times New Roman"/>
              </w:rPr>
              <w:t>территории Тюкалинского</w:t>
            </w:r>
            <w:r w:rsidRPr="00304A46">
              <w:rPr>
                <w:rFonts w:ascii="Times New Roman" w:hAnsi="Times New Roman" w:cs="Times New Roman"/>
              </w:rPr>
              <w:t xml:space="preserve"> муниципального района Омской области.</w:t>
            </w:r>
          </w:p>
          <w:p w14:paraId="7CF9C611" w14:textId="77777777" w:rsidR="00103650" w:rsidRPr="00304A46" w:rsidRDefault="0010365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04A46">
              <w:rPr>
                <w:rFonts w:ascii="Times New Roman" w:hAnsi="Times New Roman" w:cs="Times New Roman"/>
              </w:rPr>
              <w:t>3.  Обеспечение доступности пассажирских перевозок.</w:t>
            </w:r>
          </w:p>
          <w:p w14:paraId="15308638" w14:textId="77777777" w:rsidR="00103650" w:rsidRPr="00304A46" w:rsidRDefault="0010365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04A46">
              <w:rPr>
                <w:rFonts w:ascii="Times New Roman" w:hAnsi="Times New Roman" w:cs="Times New Roman"/>
              </w:rPr>
              <w:t>4. Повышения качества и надежности предоставления жилищно-коммунальных услуг объектам бюджетной сферы.</w:t>
            </w:r>
          </w:p>
          <w:p w14:paraId="0199D88E" w14:textId="77777777" w:rsidR="00103650" w:rsidRPr="00304A46" w:rsidRDefault="0010365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04A46">
              <w:rPr>
                <w:rFonts w:ascii="Times New Roman" w:hAnsi="Times New Roman" w:cs="Times New Roman"/>
              </w:rPr>
              <w:t>5. Повышение качества водоснабжения жителей Тюкалинского муниципального района Омской области.</w:t>
            </w:r>
          </w:p>
        </w:tc>
      </w:tr>
      <w:tr w:rsidR="00103650" w:rsidRPr="006844B4" w14:paraId="7FCC326B" w14:textId="77777777" w:rsidTr="00103650">
        <w:trPr>
          <w:trHeight w:val="419"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E516E" w14:textId="77777777" w:rsidR="00103650" w:rsidRPr="00304A46" w:rsidRDefault="00103650">
            <w:pPr>
              <w:rPr>
                <w:sz w:val="22"/>
                <w:szCs w:val="22"/>
                <w:lang w:val="ru-RU"/>
              </w:rPr>
            </w:pPr>
            <w:r w:rsidRPr="00304A46">
              <w:rPr>
                <w:sz w:val="22"/>
                <w:szCs w:val="22"/>
                <w:lang w:val="ru-RU"/>
              </w:rPr>
              <w:t>Перечень основных мероприятий</w:t>
            </w: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686E4" w14:textId="5E498860" w:rsidR="00103650" w:rsidRPr="00304A46" w:rsidRDefault="00103650">
            <w:pPr>
              <w:pStyle w:val="ConsPlusCell0"/>
              <w:rPr>
                <w:rFonts w:ascii="Times New Roman" w:hAnsi="Times New Roman" w:cs="Times New Roman"/>
                <w:sz w:val="22"/>
                <w:szCs w:val="22"/>
              </w:rPr>
            </w:pPr>
            <w:r w:rsidRPr="00304A46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EC0C6D" w:rsidRPr="00304A46">
              <w:rPr>
                <w:rFonts w:ascii="Times New Roman" w:hAnsi="Times New Roman" w:cs="Times New Roman"/>
                <w:sz w:val="22"/>
                <w:szCs w:val="22"/>
              </w:rPr>
              <w:t>Модернизация и</w:t>
            </w:r>
            <w:r w:rsidRPr="00304A46">
              <w:rPr>
                <w:rFonts w:ascii="Times New Roman" w:hAnsi="Times New Roman" w:cs="Times New Roman"/>
                <w:sz w:val="22"/>
                <w:szCs w:val="22"/>
              </w:rPr>
              <w:t xml:space="preserve"> развитие автомобильных дорог Тюкалинского муниципального района Омской области.</w:t>
            </w:r>
          </w:p>
          <w:p w14:paraId="1B81AD8D" w14:textId="77777777" w:rsidR="00103650" w:rsidRPr="00304A46" w:rsidRDefault="00103650">
            <w:pPr>
              <w:pStyle w:val="ConsPlusCell0"/>
              <w:rPr>
                <w:rFonts w:ascii="Times New Roman" w:hAnsi="Times New Roman" w:cs="Times New Roman"/>
                <w:sz w:val="22"/>
                <w:szCs w:val="22"/>
              </w:rPr>
            </w:pPr>
            <w:r w:rsidRPr="00304A46">
              <w:rPr>
                <w:rFonts w:ascii="Times New Roman" w:hAnsi="Times New Roman" w:cs="Times New Roman"/>
                <w:sz w:val="22"/>
                <w:szCs w:val="22"/>
              </w:rPr>
              <w:t>2. Обеспечение безопасности дорожного движения в Тюкалинском муниципальном районе Омской области.</w:t>
            </w:r>
          </w:p>
          <w:p w14:paraId="58EBCA22" w14:textId="77777777" w:rsidR="00103650" w:rsidRPr="00304A46" w:rsidRDefault="00103650">
            <w:pPr>
              <w:pStyle w:val="ConsPlusCell0"/>
              <w:rPr>
                <w:rFonts w:ascii="Times New Roman" w:hAnsi="Times New Roman" w:cs="Times New Roman"/>
                <w:sz w:val="22"/>
                <w:szCs w:val="22"/>
              </w:rPr>
            </w:pPr>
            <w:r w:rsidRPr="00304A46">
              <w:rPr>
                <w:rFonts w:ascii="Times New Roman" w:hAnsi="Times New Roman" w:cs="Times New Roman"/>
                <w:sz w:val="22"/>
                <w:szCs w:val="22"/>
              </w:rPr>
              <w:t xml:space="preserve">3. </w:t>
            </w:r>
            <w:r w:rsidR="00320896" w:rsidRPr="00304A46"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о</w:t>
            </w:r>
            <w:r w:rsidRPr="00304A46">
              <w:rPr>
                <w:rFonts w:ascii="Times New Roman" w:hAnsi="Times New Roman" w:cs="Times New Roman"/>
                <w:sz w:val="22"/>
                <w:szCs w:val="22"/>
              </w:rPr>
              <w:t>рганизаци</w:t>
            </w:r>
            <w:r w:rsidR="00320896" w:rsidRPr="00304A46"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304A4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транспортного обслуживания населения.</w:t>
            </w:r>
          </w:p>
          <w:p w14:paraId="370C0EE3" w14:textId="3A7B722C" w:rsidR="00103650" w:rsidRPr="00304A46" w:rsidRDefault="00F226FC">
            <w:pPr>
              <w:pStyle w:val="ConsPlusCell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103650" w:rsidRPr="00304A46">
              <w:rPr>
                <w:rFonts w:ascii="Times New Roman" w:hAnsi="Times New Roman" w:cs="Times New Roman"/>
                <w:sz w:val="22"/>
                <w:szCs w:val="22"/>
              </w:rPr>
              <w:t>. Развитие жилищно-коммунального комплекса.</w:t>
            </w:r>
          </w:p>
          <w:p w14:paraId="64A3ED1C" w14:textId="6DC03A5A" w:rsidR="00103650" w:rsidRPr="00304A46" w:rsidRDefault="00F226FC">
            <w:pPr>
              <w:pStyle w:val="ConsPlusCell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F05DF7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F05DF7" w:rsidRPr="00F05DF7"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мероприятий, направленных на достижение целей федерального проекта "Чистая вода"</w:t>
            </w:r>
            <w:r w:rsidR="00103650" w:rsidRPr="00304A4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103650" w:rsidRPr="006844B4" w14:paraId="5D499E0D" w14:textId="77777777" w:rsidTr="00103650">
        <w:trPr>
          <w:trHeight w:val="978"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73E9C" w14:textId="77777777" w:rsidR="00103650" w:rsidRPr="00304A46" w:rsidRDefault="00103650">
            <w:pPr>
              <w:rPr>
                <w:sz w:val="22"/>
                <w:szCs w:val="22"/>
                <w:lang w:val="ru-RU"/>
              </w:rPr>
            </w:pPr>
            <w:r w:rsidRPr="00304A46">
              <w:rPr>
                <w:sz w:val="22"/>
                <w:szCs w:val="22"/>
                <w:lang w:val="ru-RU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51A34" w14:textId="77777777" w:rsidR="000A152C" w:rsidRPr="00304A46" w:rsidRDefault="00103650" w:rsidP="000A152C">
            <w:pPr>
              <w:ind w:right="66" w:firstLine="45"/>
              <w:rPr>
                <w:sz w:val="22"/>
                <w:szCs w:val="22"/>
                <w:lang w:val="ru-RU"/>
              </w:rPr>
            </w:pPr>
            <w:bookmarkStart w:id="0" w:name="_Hlk158112792"/>
            <w:r w:rsidRPr="00304A46">
              <w:rPr>
                <w:sz w:val="22"/>
                <w:szCs w:val="22"/>
                <w:lang w:val="ru-RU"/>
              </w:rPr>
              <w:t xml:space="preserve">Всего по подпрограмме </w:t>
            </w:r>
            <w:r w:rsidR="000A152C" w:rsidRPr="00AB7B8C">
              <w:rPr>
                <w:sz w:val="22"/>
                <w:szCs w:val="22"/>
                <w:lang w:val="ru-RU"/>
              </w:rPr>
              <w:t>108</w:t>
            </w:r>
            <w:r w:rsidR="000A152C">
              <w:rPr>
                <w:sz w:val="22"/>
                <w:szCs w:val="22"/>
              </w:rPr>
              <w:t> </w:t>
            </w:r>
            <w:r w:rsidR="000A152C" w:rsidRPr="00AB7B8C">
              <w:rPr>
                <w:sz w:val="22"/>
                <w:szCs w:val="22"/>
                <w:lang w:val="ru-RU"/>
              </w:rPr>
              <w:t>812</w:t>
            </w:r>
            <w:r w:rsidR="000A152C">
              <w:rPr>
                <w:sz w:val="22"/>
                <w:szCs w:val="22"/>
              </w:rPr>
              <w:t> </w:t>
            </w:r>
            <w:r w:rsidR="000A152C" w:rsidRPr="00AB7B8C">
              <w:rPr>
                <w:sz w:val="22"/>
                <w:szCs w:val="22"/>
                <w:lang w:val="ru-RU"/>
              </w:rPr>
              <w:t>4</w:t>
            </w:r>
            <w:r w:rsidR="000A152C">
              <w:rPr>
                <w:sz w:val="22"/>
                <w:szCs w:val="22"/>
                <w:lang w:val="ru-RU"/>
              </w:rPr>
              <w:t>39</w:t>
            </w:r>
            <w:r w:rsidR="000A152C" w:rsidRPr="00AB7B8C">
              <w:rPr>
                <w:sz w:val="22"/>
                <w:szCs w:val="22"/>
                <w:lang w:val="ru-RU"/>
              </w:rPr>
              <w:t>.30</w:t>
            </w:r>
            <w:r w:rsidR="000A152C" w:rsidRPr="00D37E19">
              <w:rPr>
                <w:sz w:val="22"/>
                <w:szCs w:val="22"/>
                <w:lang w:val="ru-RU"/>
              </w:rPr>
              <w:t xml:space="preserve"> рублей,</w:t>
            </w:r>
            <w:r w:rsidR="000A152C" w:rsidRPr="00304A46">
              <w:rPr>
                <w:sz w:val="22"/>
                <w:szCs w:val="22"/>
                <w:lang w:val="ru-RU"/>
              </w:rPr>
              <w:t xml:space="preserve"> </w:t>
            </w:r>
          </w:p>
          <w:p w14:paraId="71EB2F74" w14:textId="77777777" w:rsidR="000A152C" w:rsidRPr="00304A46" w:rsidRDefault="000A152C" w:rsidP="000A152C">
            <w:pPr>
              <w:ind w:right="66" w:firstLine="45"/>
              <w:rPr>
                <w:sz w:val="22"/>
                <w:szCs w:val="22"/>
                <w:lang w:val="ru-RU"/>
              </w:rPr>
            </w:pPr>
            <w:r w:rsidRPr="00304A46">
              <w:rPr>
                <w:sz w:val="22"/>
                <w:szCs w:val="22"/>
                <w:lang w:val="ru-RU"/>
              </w:rPr>
              <w:t xml:space="preserve">в том числе по годам: </w:t>
            </w:r>
          </w:p>
          <w:p w14:paraId="6688768A" w14:textId="77777777" w:rsidR="000A152C" w:rsidRPr="00D37E19" w:rsidRDefault="000A152C" w:rsidP="000A152C">
            <w:pPr>
              <w:rPr>
                <w:sz w:val="22"/>
                <w:szCs w:val="22"/>
                <w:lang w:val="ru-RU"/>
              </w:rPr>
            </w:pPr>
            <w:r w:rsidRPr="00D37E19">
              <w:rPr>
                <w:sz w:val="22"/>
                <w:szCs w:val="22"/>
                <w:lang w:val="ru-RU"/>
              </w:rPr>
              <w:t>2021 год – 11 695 874,88 рублей;</w:t>
            </w:r>
          </w:p>
          <w:p w14:paraId="1C3880A6" w14:textId="77777777" w:rsidR="000A152C" w:rsidRPr="00D37E19" w:rsidRDefault="000A152C" w:rsidP="000A152C">
            <w:pPr>
              <w:rPr>
                <w:sz w:val="22"/>
                <w:szCs w:val="22"/>
                <w:lang w:val="ru-RU"/>
              </w:rPr>
            </w:pPr>
            <w:r w:rsidRPr="00D37E19">
              <w:rPr>
                <w:sz w:val="22"/>
                <w:szCs w:val="22"/>
                <w:lang w:val="ru-RU"/>
              </w:rPr>
              <w:t>2022 год – 18 656 389,72 рублей;</w:t>
            </w:r>
          </w:p>
          <w:p w14:paraId="3EAC2517" w14:textId="77777777" w:rsidR="000A152C" w:rsidRPr="00D37E19" w:rsidRDefault="000A152C" w:rsidP="000A152C">
            <w:pPr>
              <w:jc w:val="both"/>
              <w:rPr>
                <w:sz w:val="22"/>
                <w:szCs w:val="22"/>
                <w:lang w:val="ru-RU"/>
              </w:rPr>
            </w:pPr>
            <w:r w:rsidRPr="00D37E19">
              <w:rPr>
                <w:sz w:val="22"/>
                <w:szCs w:val="22"/>
                <w:lang w:val="ru-RU"/>
              </w:rPr>
              <w:t>2023 год – 29 996 634,42 рублей;</w:t>
            </w:r>
          </w:p>
          <w:p w14:paraId="6D17B374" w14:textId="77777777" w:rsidR="000A152C" w:rsidRPr="00D37E19" w:rsidRDefault="000A152C" w:rsidP="000A152C">
            <w:pPr>
              <w:rPr>
                <w:sz w:val="22"/>
                <w:szCs w:val="22"/>
                <w:lang w:val="ru-RU"/>
              </w:rPr>
            </w:pPr>
            <w:r w:rsidRPr="00D37E19">
              <w:rPr>
                <w:sz w:val="22"/>
                <w:szCs w:val="22"/>
                <w:lang w:val="ru-RU"/>
              </w:rPr>
              <w:t xml:space="preserve">2024 год – </w:t>
            </w:r>
            <w:r w:rsidRPr="00FE3B7D">
              <w:rPr>
                <w:sz w:val="22"/>
                <w:szCs w:val="22"/>
                <w:lang w:val="ru-RU"/>
              </w:rPr>
              <w:t>37 695 2</w:t>
            </w:r>
            <w:r>
              <w:rPr>
                <w:sz w:val="22"/>
                <w:szCs w:val="22"/>
                <w:lang w:val="ru-RU"/>
              </w:rPr>
              <w:t>58</w:t>
            </w:r>
            <w:r w:rsidRPr="00D37E19">
              <w:rPr>
                <w:sz w:val="22"/>
                <w:szCs w:val="22"/>
                <w:lang w:val="ru-RU"/>
              </w:rPr>
              <w:t>,</w:t>
            </w:r>
            <w:r w:rsidRPr="00FE3B7D">
              <w:rPr>
                <w:sz w:val="22"/>
                <w:szCs w:val="22"/>
                <w:lang w:val="ru-RU"/>
              </w:rPr>
              <w:t>20</w:t>
            </w:r>
            <w:r w:rsidRPr="00D37E19">
              <w:rPr>
                <w:sz w:val="22"/>
                <w:szCs w:val="22"/>
                <w:lang w:val="ru-RU"/>
              </w:rPr>
              <w:t xml:space="preserve"> рублей;</w:t>
            </w:r>
          </w:p>
          <w:p w14:paraId="414C49A6" w14:textId="77777777" w:rsidR="000A152C" w:rsidRPr="00D37E19" w:rsidRDefault="000A152C" w:rsidP="000A152C">
            <w:pPr>
              <w:rPr>
                <w:sz w:val="22"/>
                <w:szCs w:val="22"/>
                <w:lang w:val="ru-RU"/>
              </w:rPr>
            </w:pPr>
            <w:r w:rsidRPr="00D37E19">
              <w:rPr>
                <w:sz w:val="22"/>
                <w:szCs w:val="22"/>
                <w:lang w:val="ru-RU"/>
              </w:rPr>
              <w:t xml:space="preserve">2025 год – </w:t>
            </w:r>
            <w:r w:rsidRPr="00FE3B7D">
              <w:rPr>
                <w:sz w:val="22"/>
                <w:szCs w:val="22"/>
                <w:lang w:val="ru-RU"/>
              </w:rPr>
              <w:t>8</w:t>
            </w:r>
            <w:r>
              <w:rPr>
                <w:sz w:val="22"/>
                <w:szCs w:val="22"/>
              </w:rPr>
              <w:t> </w:t>
            </w:r>
            <w:r w:rsidRPr="00FE3B7D">
              <w:rPr>
                <w:sz w:val="22"/>
                <w:szCs w:val="22"/>
                <w:lang w:val="ru-RU"/>
              </w:rPr>
              <w:t>555 191</w:t>
            </w:r>
            <w:r w:rsidRPr="00D37E19">
              <w:rPr>
                <w:sz w:val="22"/>
                <w:szCs w:val="22"/>
                <w:lang w:val="ru-RU"/>
              </w:rPr>
              <w:t>,04 рублей;</w:t>
            </w:r>
          </w:p>
          <w:p w14:paraId="26B23D59" w14:textId="77777777" w:rsidR="000A152C" w:rsidRPr="00D37E19" w:rsidRDefault="000A152C" w:rsidP="000A152C">
            <w:pPr>
              <w:rPr>
                <w:sz w:val="22"/>
                <w:szCs w:val="22"/>
                <w:lang w:val="ru-RU"/>
              </w:rPr>
            </w:pPr>
            <w:r w:rsidRPr="00D37E19">
              <w:rPr>
                <w:sz w:val="22"/>
                <w:szCs w:val="22"/>
                <w:lang w:val="ru-RU"/>
              </w:rPr>
              <w:t>2026 год – 2 213 091,04 рублей.</w:t>
            </w:r>
          </w:p>
          <w:bookmarkEnd w:id="0"/>
          <w:p w14:paraId="2E8C73F7" w14:textId="1EE84338" w:rsidR="00103650" w:rsidRPr="00304A46" w:rsidRDefault="00103650">
            <w:pPr>
              <w:rPr>
                <w:sz w:val="22"/>
                <w:szCs w:val="22"/>
                <w:lang w:val="ru-RU"/>
              </w:rPr>
            </w:pPr>
            <w:r w:rsidRPr="00304A46">
              <w:rPr>
                <w:sz w:val="22"/>
                <w:szCs w:val="22"/>
                <w:lang w:val="ru-RU"/>
              </w:rPr>
              <w:t>Финансовое обеспечение реализации подпрограммы осуществляется за счет средств бюджета муниципального района (налоговых и неналоговых доходов, поступлений в бюджет муниципального района целевого и нецелевого характера).</w:t>
            </w:r>
          </w:p>
        </w:tc>
      </w:tr>
      <w:tr w:rsidR="00103650" w:rsidRPr="00304A46" w14:paraId="11ECFDE2" w14:textId="77777777" w:rsidTr="00103650">
        <w:trPr>
          <w:trHeight w:val="695"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4131F6" w14:textId="77777777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69105" w14:textId="77777777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1. Повышение удельного веса автомобильных дорог с твердым покрытием, соответствующих нормативному уровню не менее чем на 5 процентов за период реализации программы, в том числе по годам:</w:t>
            </w:r>
          </w:p>
          <w:p w14:paraId="7E6C9F16" w14:textId="77777777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2021 г.- 15%;</w:t>
            </w:r>
          </w:p>
          <w:p w14:paraId="28200D79" w14:textId="77777777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2022 г.- 20%;</w:t>
            </w:r>
          </w:p>
          <w:p w14:paraId="70B1A5CF" w14:textId="77777777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2023 г.- 25%;</w:t>
            </w:r>
          </w:p>
          <w:p w14:paraId="6A32E1A5" w14:textId="77777777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2024 г.- 30%.</w:t>
            </w:r>
          </w:p>
          <w:p w14:paraId="083E2EE1" w14:textId="7198575F" w:rsidR="00E65F6A" w:rsidRPr="00401878" w:rsidRDefault="00E65F6A" w:rsidP="00E65F6A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2025 г.- 30%;</w:t>
            </w:r>
          </w:p>
          <w:p w14:paraId="5499142D" w14:textId="36C32B65" w:rsidR="00E65F6A" w:rsidRPr="00401878" w:rsidRDefault="00E65F6A" w:rsidP="00E65F6A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2026 г.- 30%.</w:t>
            </w:r>
          </w:p>
          <w:p w14:paraId="50E1F9EF" w14:textId="77777777" w:rsidR="00E65F6A" w:rsidRPr="00401878" w:rsidRDefault="00E65F6A">
            <w:pPr>
              <w:rPr>
                <w:sz w:val="22"/>
                <w:szCs w:val="22"/>
                <w:lang w:val="ru-RU"/>
              </w:rPr>
            </w:pPr>
          </w:p>
          <w:p w14:paraId="3D076310" w14:textId="77777777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2.  Обеспечение участия детей в мероприятиях по безопасности дорожного движения, в том числе по годам:</w:t>
            </w:r>
          </w:p>
          <w:p w14:paraId="580280FB" w14:textId="77777777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2021 г.- 15%;</w:t>
            </w:r>
          </w:p>
          <w:p w14:paraId="731B0003" w14:textId="77777777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2022 г.- 20%;</w:t>
            </w:r>
          </w:p>
          <w:p w14:paraId="6DDC6354" w14:textId="77777777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2023 г.- 25%;</w:t>
            </w:r>
          </w:p>
          <w:p w14:paraId="3ADB919D" w14:textId="77777777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2024 г.- 30%.</w:t>
            </w:r>
          </w:p>
          <w:p w14:paraId="520CB058" w14:textId="102DE2E9" w:rsidR="00E65F6A" w:rsidRPr="00401878" w:rsidRDefault="00E65F6A" w:rsidP="00E65F6A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2025 г.- 30%;</w:t>
            </w:r>
          </w:p>
          <w:p w14:paraId="4BD60B1E" w14:textId="2609DFEF" w:rsidR="00E65F6A" w:rsidRPr="00401878" w:rsidRDefault="00E65F6A" w:rsidP="00E65F6A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2026 г.- 30%.</w:t>
            </w:r>
          </w:p>
          <w:p w14:paraId="0D1AA3DB" w14:textId="77777777" w:rsidR="00E65F6A" w:rsidRPr="00401878" w:rsidRDefault="00E65F6A">
            <w:pPr>
              <w:rPr>
                <w:sz w:val="22"/>
                <w:szCs w:val="22"/>
                <w:lang w:val="ru-RU"/>
              </w:rPr>
            </w:pPr>
          </w:p>
          <w:p w14:paraId="146E16DE" w14:textId="44FD89A7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 xml:space="preserve">3. </w:t>
            </w:r>
            <w:r w:rsidR="007C35D4" w:rsidRPr="00401878">
              <w:rPr>
                <w:sz w:val="22"/>
                <w:szCs w:val="22"/>
                <w:lang w:val="ru-RU"/>
              </w:rPr>
              <w:t>Обеспечение выполнения</w:t>
            </w:r>
            <w:r w:rsidRPr="00401878">
              <w:rPr>
                <w:sz w:val="22"/>
                <w:szCs w:val="22"/>
                <w:lang w:val="ru-RU"/>
              </w:rPr>
              <w:t xml:space="preserve"> доли населенных пунктов, охваченных регулярным </w:t>
            </w:r>
            <w:r w:rsidR="007C35D4" w:rsidRPr="00401878">
              <w:rPr>
                <w:sz w:val="22"/>
                <w:szCs w:val="22"/>
                <w:lang w:val="ru-RU"/>
              </w:rPr>
              <w:t>автомобильным сообщением</w:t>
            </w:r>
            <w:r w:rsidRPr="00401878">
              <w:rPr>
                <w:sz w:val="22"/>
                <w:szCs w:val="22"/>
                <w:lang w:val="ru-RU"/>
              </w:rPr>
              <w:t xml:space="preserve"> на территории Тюкалинского муниципального района, в том числе по годам:</w:t>
            </w:r>
          </w:p>
          <w:p w14:paraId="3290194F" w14:textId="52C4A661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2021 г</w:t>
            </w:r>
            <w:r w:rsidR="00E65F6A" w:rsidRPr="00401878">
              <w:rPr>
                <w:sz w:val="22"/>
                <w:szCs w:val="22"/>
                <w:lang w:val="ru-RU"/>
              </w:rPr>
              <w:t>.</w:t>
            </w:r>
            <w:r w:rsidRPr="00401878">
              <w:rPr>
                <w:sz w:val="22"/>
                <w:szCs w:val="22"/>
                <w:lang w:val="ru-RU"/>
              </w:rPr>
              <w:t xml:space="preserve"> </w:t>
            </w:r>
            <w:r w:rsidR="00E65F6A" w:rsidRPr="00401878">
              <w:rPr>
                <w:sz w:val="22"/>
                <w:szCs w:val="22"/>
                <w:lang w:val="ru-RU"/>
              </w:rPr>
              <w:t>-</w:t>
            </w:r>
            <w:r w:rsidRPr="00401878">
              <w:rPr>
                <w:sz w:val="22"/>
                <w:szCs w:val="22"/>
                <w:lang w:val="ru-RU"/>
              </w:rPr>
              <w:t xml:space="preserve"> 100%;</w:t>
            </w:r>
          </w:p>
          <w:p w14:paraId="5D27B6DA" w14:textId="0BD6C4DA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2022 г</w:t>
            </w:r>
            <w:r w:rsidR="00E65F6A" w:rsidRPr="00401878">
              <w:rPr>
                <w:sz w:val="22"/>
                <w:szCs w:val="22"/>
                <w:lang w:val="ru-RU"/>
              </w:rPr>
              <w:t>.</w:t>
            </w:r>
            <w:r w:rsidRPr="00401878">
              <w:rPr>
                <w:sz w:val="22"/>
                <w:szCs w:val="22"/>
                <w:lang w:val="ru-RU"/>
              </w:rPr>
              <w:t xml:space="preserve"> </w:t>
            </w:r>
            <w:r w:rsidR="00E65F6A" w:rsidRPr="00401878">
              <w:rPr>
                <w:sz w:val="22"/>
                <w:szCs w:val="22"/>
                <w:lang w:val="ru-RU"/>
              </w:rPr>
              <w:t>-</w:t>
            </w:r>
            <w:r w:rsidRPr="00401878">
              <w:rPr>
                <w:sz w:val="22"/>
                <w:szCs w:val="22"/>
                <w:lang w:val="ru-RU"/>
              </w:rPr>
              <w:t xml:space="preserve"> 100%;</w:t>
            </w:r>
          </w:p>
          <w:p w14:paraId="579EAA27" w14:textId="75A4485E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2023 г</w:t>
            </w:r>
            <w:r w:rsidR="00E65F6A" w:rsidRPr="00401878">
              <w:rPr>
                <w:sz w:val="22"/>
                <w:szCs w:val="22"/>
                <w:lang w:val="ru-RU"/>
              </w:rPr>
              <w:t>. -</w:t>
            </w:r>
            <w:r w:rsidRPr="00401878">
              <w:rPr>
                <w:sz w:val="22"/>
                <w:szCs w:val="22"/>
                <w:lang w:val="ru-RU"/>
              </w:rPr>
              <w:t xml:space="preserve"> 100%;</w:t>
            </w:r>
          </w:p>
          <w:p w14:paraId="7CF275A7" w14:textId="076E0579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2024 г</w:t>
            </w:r>
            <w:r w:rsidR="00E65F6A" w:rsidRPr="00401878">
              <w:rPr>
                <w:sz w:val="22"/>
                <w:szCs w:val="22"/>
                <w:lang w:val="ru-RU"/>
              </w:rPr>
              <w:t>. -</w:t>
            </w:r>
            <w:r w:rsidRPr="00401878">
              <w:rPr>
                <w:sz w:val="22"/>
                <w:szCs w:val="22"/>
                <w:lang w:val="ru-RU"/>
              </w:rPr>
              <w:t xml:space="preserve"> 100%.</w:t>
            </w:r>
          </w:p>
          <w:p w14:paraId="446F5A38" w14:textId="2B3766C3" w:rsidR="00E65F6A" w:rsidRPr="00401878" w:rsidRDefault="00E65F6A" w:rsidP="00E65F6A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2025 г. - 100%.</w:t>
            </w:r>
          </w:p>
          <w:p w14:paraId="585DED6C" w14:textId="559E13ED" w:rsidR="00E65F6A" w:rsidRPr="00401878" w:rsidRDefault="00E65F6A" w:rsidP="00E65F6A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2026 г. - 100%.</w:t>
            </w:r>
          </w:p>
          <w:p w14:paraId="3EC38E28" w14:textId="77777777" w:rsidR="00E65F6A" w:rsidRPr="00401878" w:rsidRDefault="00E65F6A">
            <w:pPr>
              <w:rPr>
                <w:sz w:val="22"/>
                <w:szCs w:val="22"/>
                <w:lang w:val="ru-RU"/>
              </w:rPr>
            </w:pPr>
          </w:p>
          <w:p w14:paraId="7C987F8D" w14:textId="77777777" w:rsidR="00103650" w:rsidRPr="00401878" w:rsidRDefault="00103650">
            <w:pPr>
              <w:autoSpaceDE w:val="0"/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4. Обеспечить объекты культуры, образования источниками бесперебойного питания, водогрейными котлами, в том числе по годам:</w:t>
            </w:r>
          </w:p>
          <w:p w14:paraId="72073451" w14:textId="77777777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2021 г.- 50 %;</w:t>
            </w:r>
          </w:p>
          <w:p w14:paraId="196F0831" w14:textId="77777777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2022 г.- 70 %;</w:t>
            </w:r>
          </w:p>
          <w:p w14:paraId="539A0C4D" w14:textId="77777777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2023 г.- 90 %;</w:t>
            </w:r>
          </w:p>
          <w:p w14:paraId="57D6D145" w14:textId="77777777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2024 г.- 100 %.</w:t>
            </w:r>
          </w:p>
          <w:p w14:paraId="6F5375D3" w14:textId="2C6F589B" w:rsidR="00E65F6A" w:rsidRPr="00401878" w:rsidRDefault="00E65F6A" w:rsidP="00E65F6A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2025 г. -100%.</w:t>
            </w:r>
          </w:p>
          <w:p w14:paraId="6FDC0ED8" w14:textId="46A70AE0" w:rsidR="00E65F6A" w:rsidRPr="00401878" w:rsidRDefault="00E65F6A" w:rsidP="00E65F6A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2026 г. -100%.</w:t>
            </w:r>
          </w:p>
          <w:p w14:paraId="0744A3FB" w14:textId="77777777" w:rsidR="00E65F6A" w:rsidRPr="00401878" w:rsidRDefault="00E65F6A">
            <w:pPr>
              <w:rPr>
                <w:sz w:val="22"/>
                <w:szCs w:val="22"/>
                <w:lang w:val="ru-RU"/>
              </w:rPr>
            </w:pPr>
          </w:p>
          <w:p w14:paraId="67272219" w14:textId="77777777" w:rsidR="00103650" w:rsidRPr="00401878" w:rsidRDefault="00103650">
            <w:pPr>
              <w:autoSpaceDE w:val="0"/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lastRenderedPageBreak/>
              <w:t>5. Обеспечить котельные узлами учёта, в том числе по годам:</w:t>
            </w:r>
          </w:p>
          <w:p w14:paraId="28379C7D" w14:textId="77777777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2021 г.- 50 %;</w:t>
            </w:r>
          </w:p>
          <w:p w14:paraId="787B2DC4" w14:textId="77777777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2022 г.- 70 %;</w:t>
            </w:r>
          </w:p>
          <w:p w14:paraId="2897A78C" w14:textId="77777777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2023 г.- 90 %;</w:t>
            </w:r>
          </w:p>
          <w:p w14:paraId="5D037CB3" w14:textId="1EA21C92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 xml:space="preserve">2024 г. </w:t>
            </w:r>
            <w:r w:rsidR="00E65F6A" w:rsidRPr="00401878">
              <w:rPr>
                <w:sz w:val="22"/>
                <w:szCs w:val="22"/>
                <w:lang w:val="ru-RU"/>
              </w:rPr>
              <w:t xml:space="preserve">- </w:t>
            </w:r>
            <w:r w:rsidRPr="00401878">
              <w:rPr>
                <w:sz w:val="22"/>
                <w:szCs w:val="22"/>
                <w:lang w:val="ru-RU"/>
              </w:rPr>
              <w:t>100 %.</w:t>
            </w:r>
          </w:p>
          <w:p w14:paraId="1735B4B9" w14:textId="4027299E" w:rsidR="00E65F6A" w:rsidRPr="00401878" w:rsidRDefault="00E65F6A" w:rsidP="00E65F6A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2025 г. - 100%.</w:t>
            </w:r>
          </w:p>
          <w:p w14:paraId="0262DEC6" w14:textId="43B6A2D5" w:rsidR="00E65F6A" w:rsidRPr="00401878" w:rsidRDefault="00E65F6A" w:rsidP="00E65F6A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2026 г. - 100%.</w:t>
            </w:r>
          </w:p>
          <w:p w14:paraId="702359B7" w14:textId="77777777" w:rsidR="00E65F6A" w:rsidRPr="00401878" w:rsidRDefault="00E65F6A">
            <w:pPr>
              <w:rPr>
                <w:sz w:val="22"/>
                <w:szCs w:val="22"/>
                <w:lang w:val="ru-RU"/>
              </w:rPr>
            </w:pPr>
          </w:p>
          <w:p w14:paraId="3BAA3673" w14:textId="77777777" w:rsidR="00E65F6A" w:rsidRPr="00401878" w:rsidRDefault="00E65F6A">
            <w:pPr>
              <w:rPr>
                <w:sz w:val="22"/>
                <w:szCs w:val="22"/>
                <w:lang w:val="ru-RU"/>
              </w:rPr>
            </w:pPr>
          </w:p>
          <w:p w14:paraId="1BF383E7" w14:textId="2626C766" w:rsidR="00103650" w:rsidRPr="00401878" w:rsidRDefault="00401878">
            <w:pPr>
              <w:autoSpaceDE w:val="0"/>
              <w:jc w:val="both"/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6</w:t>
            </w:r>
            <w:r w:rsidR="00103650" w:rsidRPr="00401878">
              <w:rPr>
                <w:sz w:val="22"/>
                <w:szCs w:val="22"/>
                <w:lang w:val="ru-RU"/>
              </w:rPr>
              <w:t>. Субсидия на компенсацию расходов по обеспечению населения Тюкалинского муниципального района питьевой водой.</w:t>
            </w:r>
          </w:p>
          <w:p w14:paraId="6817F820" w14:textId="77777777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2021 г.- 90 %;</w:t>
            </w:r>
          </w:p>
          <w:p w14:paraId="7A96E134" w14:textId="77777777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2022 г.- 0 %;</w:t>
            </w:r>
          </w:p>
          <w:p w14:paraId="094A7238" w14:textId="4F80158D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 xml:space="preserve">2023 г.- </w:t>
            </w:r>
            <w:r w:rsidR="00401878" w:rsidRPr="00401878">
              <w:rPr>
                <w:sz w:val="22"/>
                <w:szCs w:val="22"/>
                <w:lang w:val="ru-RU"/>
              </w:rPr>
              <w:t>90</w:t>
            </w:r>
            <w:r w:rsidRPr="00401878">
              <w:rPr>
                <w:sz w:val="22"/>
                <w:szCs w:val="22"/>
                <w:lang w:val="ru-RU"/>
              </w:rPr>
              <w:t xml:space="preserve"> %;</w:t>
            </w:r>
          </w:p>
          <w:p w14:paraId="080C783B" w14:textId="77777777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2024 г.- 0 %.</w:t>
            </w:r>
          </w:p>
          <w:p w14:paraId="7CE8661D" w14:textId="77777777" w:rsidR="00E65F6A" w:rsidRPr="00401878" w:rsidRDefault="00E65F6A" w:rsidP="00E65F6A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2025 г.- 0 %;</w:t>
            </w:r>
          </w:p>
          <w:p w14:paraId="7AA2574D" w14:textId="77777777" w:rsidR="00E65F6A" w:rsidRPr="00401878" w:rsidRDefault="00E65F6A" w:rsidP="00E65F6A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2026 г.- 0 %.</w:t>
            </w:r>
          </w:p>
          <w:p w14:paraId="2BB94066" w14:textId="77777777" w:rsidR="00E65F6A" w:rsidRPr="00401878" w:rsidRDefault="00E65F6A">
            <w:pPr>
              <w:rPr>
                <w:sz w:val="22"/>
                <w:szCs w:val="22"/>
                <w:lang w:val="ru-RU"/>
              </w:rPr>
            </w:pPr>
          </w:p>
          <w:p w14:paraId="5E4321DA" w14:textId="11D9BCDB" w:rsidR="00103650" w:rsidRPr="00401878" w:rsidRDefault="00401878">
            <w:pPr>
              <w:autoSpaceDE w:val="0"/>
              <w:jc w:val="both"/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7</w:t>
            </w:r>
            <w:r w:rsidR="00103650" w:rsidRPr="00401878">
              <w:rPr>
                <w:sz w:val="22"/>
                <w:szCs w:val="22"/>
                <w:lang w:val="ru-RU"/>
              </w:rPr>
              <w:t>. Приобретение спецтехники для подвоза питьевой воды.</w:t>
            </w:r>
          </w:p>
          <w:p w14:paraId="5076955D" w14:textId="28983987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 xml:space="preserve">2021 г.- </w:t>
            </w:r>
            <w:r w:rsidR="00401878" w:rsidRPr="00401878">
              <w:rPr>
                <w:sz w:val="22"/>
                <w:szCs w:val="22"/>
                <w:lang w:val="ru-RU"/>
              </w:rPr>
              <w:t>0</w:t>
            </w:r>
            <w:r w:rsidRPr="00401878">
              <w:rPr>
                <w:sz w:val="22"/>
                <w:szCs w:val="22"/>
                <w:lang w:val="ru-RU"/>
              </w:rPr>
              <w:t xml:space="preserve"> %;</w:t>
            </w:r>
          </w:p>
          <w:p w14:paraId="704D0393" w14:textId="77777777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2022 г.- 0 %;</w:t>
            </w:r>
          </w:p>
          <w:p w14:paraId="558F02BB" w14:textId="77777777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 xml:space="preserve">2023 г.- </w:t>
            </w:r>
            <w:r w:rsidR="00077FD3" w:rsidRPr="00401878">
              <w:rPr>
                <w:sz w:val="22"/>
                <w:szCs w:val="22"/>
                <w:lang w:val="ru-RU"/>
              </w:rPr>
              <w:t>9</w:t>
            </w:r>
            <w:r w:rsidRPr="00401878">
              <w:rPr>
                <w:sz w:val="22"/>
                <w:szCs w:val="22"/>
                <w:lang w:val="ru-RU"/>
              </w:rPr>
              <w:t>0 %;</w:t>
            </w:r>
          </w:p>
          <w:p w14:paraId="6A68A22A" w14:textId="77777777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2024 г.- 0 %.</w:t>
            </w:r>
          </w:p>
          <w:p w14:paraId="0C2BB685" w14:textId="77777777" w:rsidR="00401878" w:rsidRPr="00401878" w:rsidRDefault="00401878" w:rsidP="00401878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2025 г.- 0 %;</w:t>
            </w:r>
          </w:p>
          <w:p w14:paraId="0405C20B" w14:textId="77777777" w:rsidR="00401878" w:rsidRPr="00401878" w:rsidRDefault="00401878" w:rsidP="00401878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2026 г.- 0 %.</w:t>
            </w:r>
          </w:p>
          <w:p w14:paraId="09DD5C54" w14:textId="77777777" w:rsidR="00401878" w:rsidRPr="00401878" w:rsidRDefault="00401878">
            <w:pPr>
              <w:rPr>
                <w:sz w:val="22"/>
                <w:szCs w:val="22"/>
                <w:lang w:val="ru-RU"/>
              </w:rPr>
            </w:pPr>
          </w:p>
          <w:p w14:paraId="4B22041E" w14:textId="0CE7BBD6" w:rsidR="00103650" w:rsidRPr="00401878" w:rsidRDefault="00401878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8</w:t>
            </w:r>
            <w:r w:rsidR="00103650" w:rsidRPr="00401878">
              <w:rPr>
                <w:sz w:val="22"/>
                <w:szCs w:val="22"/>
                <w:lang w:val="ru-RU"/>
              </w:rPr>
              <w:t>. Разработка проектной документации по объекту «Строительство водопроводных сетей и сооружений к пос. Октябрьский Тюкалинский район».</w:t>
            </w:r>
          </w:p>
          <w:p w14:paraId="7304CB16" w14:textId="77777777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2021 г.- 50 %;</w:t>
            </w:r>
          </w:p>
          <w:p w14:paraId="19F0032E" w14:textId="77777777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2022 г.- 100 %;</w:t>
            </w:r>
          </w:p>
          <w:p w14:paraId="27B6BCAD" w14:textId="77777777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2023 г.- 0 %;</w:t>
            </w:r>
          </w:p>
          <w:p w14:paraId="55237F61" w14:textId="77777777" w:rsidR="00103650" w:rsidRPr="00401878" w:rsidRDefault="00103650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2024 г.- 0 %.</w:t>
            </w:r>
          </w:p>
          <w:p w14:paraId="5C105722" w14:textId="77777777" w:rsidR="00401878" w:rsidRPr="00401878" w:rsidRDefault="00401878" w:rsidP="00401878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2025 г.- 0 %;</w:t>
            </w:r>
          </w:p>
          <w:p w14:paraId="79EBA53D" w14:textId="77777777" w:rsidR="00401878" w:rsidRPr="00401878" w:rsidRDefault="00401878" w:rsidP="00401878">
            <w:pPr>
              <w:rPr>
                <w:sz w:val="22"/>
                <w:szCs w:val="22"/>
                <w:lang w:val="ru-RU"/>
              </w:rPr>
            </w:pPr>
            <w:r w:rsidRPr="00401878">
              <w:rPr>
                <w:sz w:val="22"/>
                <w:szCs w:val="22"/>
                <w:lang w:val="ru-RU"/>
              </w:rPr>
              <w:t>2026 г.- 0 %.</w:t>
            </w:r>
          </w:p>
          <w:p w14:paraId="2870FED5" w14:textId="77777777" w:rsidR="00401878" w:rsidRPr="00401878" w:rsidRDefault="00401878">
            <w:pPr>
              <w:rPr>
                <w:sz w:val="22"/>
                <w:szCs w:val="22"/>
                <w:lang w:val="ru-RU"/>
              </w:rPr>
            </w:pPr>
          </w:p>
        </w:tc>
      </w:tr>
    </w:tbl>
    <w:p w14:paraId="4BD48C09" w14:textId="77777777" w:rsidR="00103650" w:rsidRPr="00304A46" w:rsidRDefault="00103650" w:rsidP="00103650">
      <w:pPr>
        <w:rPr>
          <w:sz w:val="22"/>
          <w:szCs w:val="22"/>
          <w:lang w:val="ru-RU"/>
        </w:rPr>
      </w:pPr>
    </w:p>
    <w:p w14:paraId="340D134E" w14:textId="77777777" w:rsidR="00103650" w:rsidRPr="00304A46" w:rsidRDefault="00103650" w:rsidP="00103650">
      <w:pPr>
        <w:ind w:left="660" w:right="338" w:firstLine="49"/>
        <w:jc w:val="center"/>
        <w:rPr>
          <w:sz w:val="22"/>
          <w:szCs w:val="22"/>
          <w:lang w:val="ru-RU"/>
        </w:rPr>
      </w:pPr>
    </w:p>
    <w:p w14:paraId="74AA6F99" w14:textId="77777777" w:rsidR="00103650" w:rsidRPr="00304A46" w:rsidRDefault="00103650" w:rsidP="00103650">
      <w:pPr>
        <w:ind w:left="660" w:right="338" w:firstLine="49"/>
        <w:jc w:val="center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Раздел 2. Сфера социально-экономического развития Тюкалинского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её развития</w:t>
      </w:r>
    </w:p>
    <w:p w14:paraId="49883FBC" w14:textId="77777777" w:rsidR="00103650" w:rsidRPr="00304A46" w:rsidRDefault="00103650" w:rsidP="00103650">
      <w:pPr>
        <w:ind w:left="660" w:right="338" w:firstLine="49"/>
        <w:jc w:val="center"/>
        <w:rPr>
          <w:sz w:val="22"/>
          <w:szCs w:val="22"/>
          <w:lang w:val="ru-RU"/>
        </w:rPr>
      </w:pPr>
    </w:p>
    <w:p w14:paraId="0B01F295" w14:textId="25C5D002" w:rsidR="00103650" w:rsidRPr="00304A46" w:rsidRDefault="00103650" w:rsidP="00103650">
      <w:pPr>
        <w:autoSpaceDE w:val="0"/>
        <w:ind w:right="184" w:firstLine="660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 xml:space="preserve">            Настоящая </w:t>
      </w:r>
      <w:r w:rsidR="007C35D4" w:rsidRPr="00304A46">
        <w:rPr>
          <w:sz w:val="22"/>
          <w:szCs w:val="22"/>
          <w:lang w:val="ru-RU"/>
        </w:rPr>
        <w:t>подпрограмма разработана</w:t>
      </w:r>
      <w:r w:rsidRPr="00304A46">
        <w:rPr>
          <w:sz w:val="22"/>
          <w:szCs w:val="22"/>
          <w:lang w:val="ru-RU"/>
        </w:rPr>
        <w:t xml:space="preserve"> в соответствии со стратегическими целями, задачами и приоритетами, установленными в Стратегии социально-экономического развития Омской области до 2025 года, утвержденной Указом Губернатора Омской области от 24 июня 2013 года </w:t>
      </w:r>
      <w:r w:rsidRPr="00304A46">
        <w:rPr>
          <w:sz w:val="22"/>
          <w:szCs w:val="22"/>
        </w:rPr>
        <w:t>N</w:t>
      </w:r>
      <w:r w:rsidRPr="00304A46">
        <w:rPr>
          <w:sz w:val="22"/>
          <w:szCs w:val="22"/>
          <w:lang w:val="ru-RU"/>
        </w:rPr>
        <w:t xml:space="preserve"> 93 (далее - Стратегия). </w:t>
      </w:r>
    </w:p>
    <w:p w14:paraId="64C3E517" w14:textId="77777777" w:rsidR="00103650" w:rsidRPr="00304A46" w:rsidRDefault="00103650" w:rsidP="00103650">
      <w:pPr>
        <w:autoSpaceDE w:val="0"/>
        <w:ind w:right="184" w:firstLine="660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 xml:space="preserve">Пассажироперевозки играют важную роль в развитии и сохранении социальной стабильности муниципального района. При имеющейся инфраструктуре, когда социально значимые объекты расположены в районном центре, связь отдаленных населенных пунктов с районным центром становится актуальнейшей задачей в деятельности органов местного самоуправления.  В связи с принятием Федерального закона от 13 июля 2015 года №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 на органы местного самоуправления накладываются дополнительные задачи. </w:t>
      </w:r>
    </w:p>
    <w:p w14:paraId="4A388E94" w14:textId="77777777" w:rsidR="00103650" w:rsidRPr="00304A46" w:rsidRDefault="00103650" w:rsidP="00103650">
      <w:pPr>
        <w:pStyle w:val="ConsPlusNormal0"/>
        <w:ind w:right="28" w:firstLine="0"/>
        <w:jc w:val="both"/>
        <w:rPr>
          <w:rFonts w:ascii="Times New Roman" w:hAnsi="Times New Roman" w:cs="Times New Roman"/>
        </w:rPr>
      </w:pPr>
      <w:r w:rsidRPr="00304A46">
        <w:rPr>
          <w:rFonts w:ascii="Times New Roman" w:hAnsi="Times New Roman" w:cs="Times New Roman"/>
        </w:rPr>
        <w:t xml:space="preserve">         </w:t>
      </w:r>
      <w:r w:rsidRPr="00304A46">
        <w:rPr>
          <w:rFonts w:ascii="Times New Roman" w:hAnsi="Times New Roman" w:cs="Times New Roman"/>
        </w:rPr>
        <w:tab/>
        <w:t xml:space="preserve">Для активизации пассажирских перевозок требуется совершенствования дорожных условий, развития сети автомобильных дорог, повышения их качественных характеристик и обеспечения круглогодичного, комфортного и безопасного дорожного движения. При этом развитие и модернизация автомобильных дорог должны обеспечивать экономическое развитие Тюкалинского муниципального района </w:t>
      </w:r>
      <w:r w:rsidRPr="00304A46">
        <w:rPr>
          <w:rFonts w:ascii="Times New Roman" w:hAnsi="Times New Roman" w:cs="Times New Roman"/>
        </w:rPr>
        <w:lastRenderedPageBreak/>
        <w:t>Омской области.</w:t>
      </w:r>
    </w:p>
    <w:p w14:paraId="76C29AD4" w14:textId="3FD62AC1" w:rsidR="00103650" w:rsidRPr="00304A46" w:rsidRDefault="00103650" w:rsidP="00103650">
      <w:pPr>
        <w:pStyle w:val="ConsPlusNormal0"/>
        <w:ind w:right="28" w:firstLine="0"/>
        <w:rPr>
          <w:rFonts w:ascii="Times New Roman" w:hAnsi="Times New Roman" w:cs="Times New Roman"/>
        </w:rPr>
      </w:pPr>
      <w:r w:rsidRPr="00304A46">
        <w:rPr>
          <w:rFonts w:ascii="Times New Roman" w:hAnsi="Times New Roman" w:cs="Times New Roman"/>
        </w:rPr>
        <w:tab/>
        <w:t xml:space="preserve">Основными проблемами в дорожном хозяйстве Тюкалинского муниципального района Омской </w:t>
      </w:r>
      <w:r w:rsidR="007C35D4" w:rsidRPr="00304A46">
        <w:rPr>
          <w:rFonts w:ascii="Times New Roman" w:hAnsi="Times New Roman" w:cs="Times New Roman"/>
        </w:rPr>
        <w:t>области являются</w:t>
      </w:r>
      <w:r w:rsidRPr="00304A46">
        <w:rPr>
          <w:rFonts w:ascii="Times New Roman" w:hAnsi="Times New Roman" w:cs="Times New Roman"/>
        </w:rPr>
        <w:t>:</w:t>
      </w:r>
    </w:p>
    <w:p w14:paraId="22BAB9C5" w14:textId="77777777" w:rsidR="00103650" w:rsidRPr="00304A46" w:rsidRDefault="00103650" w:rsidP="00103650">
      <w:pPr>
        <w:pStyle w:val="ConsPlusNormal0"/>
        <w:ind w:right="28" w:firstLine="708"/>
        <w:jc w:val="both"/>
        <w:rPr>
          <w:rFonts w:ascii="Times New Roman" w:hAnsi="Times New Roman" w:cs="Times New Roman"/>
        </w:rPr>
      </w:pPr>
      <w:r w:rsidRPr="00304A46">
        <w:rPr>
          <w:rFonts w:ascii="Times New Roman" w:hAnsi="Times New Roman" w:cs="Times New Roman"/>
        </w:rPr>
        <w:t>- низкие транспортно-эксплуатационные характеристики автомобильных дорог;</w:t>
      </w:r>
    </w:p>
    <w:p w14:paraId="70756CB1" w14:textId="3ACC4DD6" w:rsidR="00103650" w:rsidRPr="00304A46" w:rsidRDefault="00103650" w:rsidP="00103650">
      <w:pPr>
        <w:pStyle w:val="ConsPlusNormal0"/>
        <w:ind w:right="28" w:firstLine="708"/>
        <w:jc w:val="both"/>
        <w:rPr>
          <w:rFonts w:ascii="Times New Roman" w:hAnsi="Times New Roman" w:cs="Times New Roman"/>
        </w:rPr>
      </w:pPr>
      <w:r w:rsidRPr="00304A46">
        <w:rPr>
          <w:rFonts w:ascii="Times New Roman" w:hAnsi="Times New Roman" w:cs="Times New Roman"/>
        </w:rPr>
        <w:t xml:space="preserve">- </w:t>
      </w:r>
      <w:r w:rsidR="007C35D4" w:rsidRPr="00304A46">
        <w:rPr>
          <w:rFonts w:ascii="Times New Roman" w:hAnsi="Times New Roman" w:cs="Times New Roman"/>
        </w:rPr>
        <w:t>наличие на</w:t>
      </w:r>
      <w:r w:rsidRPr="00304A46">
        <w:rPr>
          <w:rFonts w:ascii="Times New Roman" w:hAnsi="Times New Roman" w:cs="Times New Roman"/>
        </w:rPr>
        <w:t xml:space="preserve"> территории Тюкалинского муниципального района Омской </w:t>
      </w:r>
      <w:r w:rsidR="007C35D4" w:rsidRPr="00304A46">
        <w:rPr>
          <w:rFonts w:ascii="Times New Roman" w:hAnsi="Times New Roman" w:cs="Times New Roman"/>
        </w:rPr>
        <w:t>области грунтовых</w:t>
      </w:r>
      <w:r w:rsidRPr="00304A46">
        <w:rPr>
          <w:rFonts w:ascii="Times New Roman" w:hAnsi="Times New Roman" w:cs="Times New Roman"/>
        </w:rPr>
        <w:t xml:space="preserve"> дорог с затрудненным проездом по ним;</w:t>
      </w:r>
    </w:p>
    <w:p w14:paraId="63D7AFFE" w14:textId="77777777" w:rsidR="00103650" w:rsidRPr="00304A46" w:rsidRDefault="00103650" w:rsidP="00103650">
      <w:pPr>
        <w:pStyle w:val="ConsPlusNormal0"/>
        <w:ind w:right="28" w:firstLine="708"/>
        <w:jc w:val="both"/>
        <w:rPr>
          <w:rFonts w:ascii="Times New Roman" w:hAnsi="Times New Roman" w:cs="Times New Roman"/>
        </w:rPr>
      </w:pPr>
      <w:r w:rsidRPr="00304A46">
        <w:rPr>
          <w:rFonts w:ascii="Times New Roman" w:hAnsi="Times New Roman" w:cs="Times New Roman"/>
        </w:rPr>
        <w:t>- отставание темпов ремонта автомобильных дорог с твердым покрытием от требуемых сроков службы дорожных одежд.</w:t>
      </w:r>
    </w:p>
    <w:p w14:paraId="6487A07A" w14:textId="77777777" w:rsidR="00103650" w:rsidRPr="00304A46" w:rsidRDefault="00103650" w:rsidP="00103650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Одной из основных проблем в жилищно-коммунальном комплексе является высокая степень износа объектов коммунальной инфраструктуры. В среднем уровень износа снижен до 51 процента, но по объектам водоснабжения и водоотведения он составляет 55 процентов. Нестабильно финансово-экономическое положение предприятий жилищно-коммунального комплекса, остается высоким объем кредиторской и дебиторской задолженности, доля рентабельных предприятий не превышает 50 процентов.</w:t>
      </w:r>
    </w:p>
    <w:p w14:paraId="4224562A" w14:textId="77777777" w:rsidR="00103650" w:rsidRPr="00304A46" w:rsidRDefault="00103650" w:rsidP="00103650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 xml:space="preserve">В целях создания экономических и организационных условий для эффективного использования энергетических ресурсов и повышения энергоэффективности экономики Тюкалинского муниципального района в 2010 – 2018 годах проводились мероприятия по энергоресурсосбережению. </w:t>
      </w:r>
    </w:p>
    <w:p w14:paraId="070A6E0A" w14:textId="77777777" w:rsidR="00103650" w:rsidRPr="00304A46" w:rsidRDefault="00103650" w:rsidP="00103650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Проведены первые обязательные энергетические обследования объектов муниципальной собственности, по результатам которых определен потенциал энергосбережения в бюджетной сфере и сформированы перечни технических мероприятий по энергосбережению и повышению энергетической эффективности, рекомендуемых к проведению в органах местного самоуправления и муниципальных учреждениях Тюкалинского муниципального района Омской области, в целях обеспечения сокращения потребления топливно-энергетических ресурсов в перспективе до 2024 года.</w:t>
      </w:r>
    </w:p>
    <w:p w14:paraId="362C34E0" w14:textId="77777777" w:rsidR="00103650" w:rsidRPr="00304A46" w:rsidRDefault="00103650" w:rsidP="00103650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Несмотря на достигнутые положительные результаты, некоторые проблемы в жилищно-коммунальном комплексе остаются нерешенными, в том числе:</w:t>
      </w:r>
    </w:p>
    <w:p w14:paraId="58F5348A" w14:textId="77777777" w:rsidR="00103650" w:rsidRPr="00304A46" w:rsidRDefault="00103650" w:rsidP="00103650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- высокая энергоемкость промышленного и сельскохозяйственного производства и сферы жилищно-коммунальных услуг;</w:t>
      </w:r>
    </w:p>
    <w:p w14:paraId="51ED70B1" w14:textId="77777777" w:rsidR="00103650" w:rsidRPr="00304A46" w:rsidRDefault="00103650" w:rsidP="00103650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- высокий моральный и физический износ энергетического оборудования;</w:t>
      </w:r>
    </w:p>
    <w:p w14:paraId="1D0918FC" w14:textId="77777777" w:rsidR="00103650" w:rsidRPr="00304A46" w:rsidRDefault="00103650" w:rsidP="00103650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- недостаточно эффективное использование имеющихся мощностей по производству тепловой энергии, значительные потери энергоресурсов в процессе их производства и транспортировки до потребителей;</w:t>
      </w:r>
    </w:p>
    <w:p w14:paraId="0110377E" w14:textId="77777777" w:rsidR="00103650" w:rsidRPr="00304A46" w:rsidRDefault="00103650" w:rsidP="00103650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- низкая степень вовлечения в хозяйственный оборот местных топливно-энергетических ресурсов;</w:t>
      </w:r>
    </w:p>
    <w:p w14:paraId="662D9C3C" w14:textId="77777777" w:rsidR="00103650" w:rsidRPr="00304A46" w:rsidRDefault="00103650" w:rsidP="00103650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- слабая мотивация производителей и потребителей энергоресурсов к внедрению энергосберегающих технологий;</w:t>
      </w:r>
    </w:p>
    <w:p w14:paraId="7ECFA43A" w14:textId="77777777" w:rsidR="00103650" w:rsidRPr="00304A46" w:rsidRDefault="00103650" w:rsidP="00103650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- недостаточное оборудование зданий, строений и сооружений приборами учета энергетических ресурсов и воды;</w:t>
      </w:r>
    </w:p>
    <w:p w14:paraId="7EDC4917" w14:textId="77777777" w:rsidR="00103650" w:rsidRPr="00304A46" w:rsidRDefault="00103650" w:rsidP="00103650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-  недостаточно высокий уровень качества жилищно-коммунальных услуг;</w:t>
      </w:r>
    </w:p>
    <w:p w14:paraId="63ECF9A7" w14:textId="77777777" w:rsidR="00103650" w:rsidRPr="00304A46" w:rsidRDefault="00103650" w:rsidP="00103650">
      <w:pPr>
        <w:autoSpaceDE w:val="0"/>
        <w:ind w:right="184" w:firstLine="539"/>
        <w:jc w:val="both"/>
        <w:rPr>
          <w:sz w:val="22"/>
          <w:szCs w:val="22"/>
          <w:lang w:val="ru-RU"/>
        </w:rPr>
      </w:pPr>
    </w:p>
    <w:p w14:paraId="15327714" w14:textId="77777777" w:rsidR="00103650" w:rsidRPr="00304A46" w:rsidRDefault="00103650" w:rsidP="00103650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 xml:space="preserve">- необходимость повышения уровня обеспеченности жилищного фонда муниципальных образований отоплением; </w:t>
      </w:r>
    </w:p>
    <w:p w14:paraId="4C0EF3F6" w14:textId="77777777" w:rsidR="00103650" w:rsidRPr="00304A46" w:rsidRDefault="00103650" w:rsidP="00103650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-  низкая эффективность системы управления, преобладание административных методов хозяйствования над рыночными.</w:t>
      </w:r>
    </w:p>
    <w:p w14:paraId="74B1F8F5" w14:textId="77777777" w:rsidR="00103650" w:rsidRPr="00304A46" w:rsidRDefault="00103650" w:rsidP="00103650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Для решения указанных проблем необходимо дальнейшее использование программно-целевого метода, основные преимущества которого заключаются в комплексном подходе к решению проблем и эффективном планировании и мониторинге результатов реализации подпрограммы.</w:t>
      </w:r>
    </w:p>
    <w:p w14:paraId="6AA8D1FA" w14:textId="77777777" w:rsidR="00103650" w:rsidRPr="00304A46" w:rsidRDefault="00103650" w:rsidP="00103650">
      <w:pPr>
        <w:pStyle w:val="ConsPlusNormal0"/>
        <w:ind w:right="28" w:firstLine="708"/>
        <w:jc w:val="both"/>
        <w:rPr>
          <w:rFonts w:ascii="Times New Roman" w:hAnsi="Times New Roman" w:cs="Times New Roman"/>
        </w:rPr>
      </w:pPr>
    </w:p>
    <w:p w14:paraId="698C5123" w14:textId="77777777" w:rsidR="00103650" w:rsidRPr="00304A46" w:rsidRDefault="00103650" w:rsidP="00103650">
      <w:pPr>
        <w:ind w:left="660" w:right="338" w:firstLine="49"/>
        <w:jc w:val="center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Раздел 3. Цель и задачи подпрограммы</w:t>
      </w:r>
    </w:p>
    <w:p w14:paraId="4711AC71" w14:textId="77777777" w:rsidR="00103650" w:rsidRPr="00304A46" w:rsidRDefault="00103650" w:rsidP="00103650">
      <w:pPr>
        <w:ind w:left="660" w:right="338" w:firstLine="49"/>
        <w:jc w:val="center"/>
        <w:rPr>
          <w:sz w:val="22"/>
          <w:szCs w:val="22"/>
          <w:lang w:val="ru-RU"/>
        </w:rPr>
      </w:pPr>
    </w:p>
    <w:p w14:paraId="0C114724" w14:textId="77777777" w:rsidR="00103650" w:rsidRPr="00304A46" w:rsidRDefault="00103650" w:rsidP="00103650">
      <w:pPr>
        <w:pStyle w:val="ConsPlusNormal0"/>
        <w:ind w:right="338" w:firstLine="0"/>
        <w:jc w:val="both"/>
        <w:rPr>
          <w:rFonts w:ascii="Times New Roman" w:hAnsi="Times New Roman" w:cs="Times New Roman"/>
        </w:rPr>
      </w:pPr>
      <w:r w:rsidRPr="00304A46">
        <w:rPr>
          <w:rFonts w:ascii="Times New Roman" w:hAnsi="Times New Roman" w:cs="Times New Roman"/>
        </w:rPr>
        <w:t xml:space="preserve">      </w:t>
      </w:r>
      <w:r w:rsidRPr="00304A46">
        <w:rPr>
          <w:rFonts w:ascii="Times New Roman" w:hAnsi="Times New Roman" w:cs="Times New Roman"/>
        </w:rPr>
        <w:tab/>
        <w:t xml:space="preserve"> Целью подпрограммы является - повышение эффективности дорожной деятельности в отношении автомобильных дорог местного значения, обеспечение безопасности дорожного движения и повышение качества транспортного обслуживания населения, устойчивое функционирование жилищно-коммунального комплекса Тюкалинского муниципального района Омской области.</w:t>
      </w:r>
    </w:p>
    <w:p w14:paraId="0DE2ECA0" w14:textId="77777777" w:rsidR="00103650" w:rsidRPr="00304A46" w:rsidRDefault="00103650" w:rsidP="00103650">
      <w:pPr>
        <w:pStyle w:val="ConsPlusNormal0"/>
        <w:ind w:right="338" w:firstLine="0"/>
        <w:jc w:val="both"/>
        <w:rPr>
          <w:rFonts w:ascii="Times New Roman" w:hAnsi="Times New Roman" w:cs="Times New Roman"/>
        </w:rPr>
      </w:pPr>
      <w:r w:rsidRPr="00304A46">
        <w:rPr>
          <w:rFonts w:ascii="Times New Roman" w:hAnsi="Times New Roman" w:cs="Times New Roman"/>
        </w:rPr>
        <w:t xml:space="preserve">      </w:t>
      </w:r>
      <w:r w:rsidRPr="00304A46">
        <w:rPr>
          <w:rFonts w:ascii="Times New Roman" w:hAnsi="Times New Roman" w:cs="Times New Roman"/>
        </w:rPr>
        <w:tab/>
        <w:t xml:space="preserve"> Цель подпрограммы достигается решением поставленных подпрограммой задач:</w:t>
      </w:r>
    </w:p>
    <w:p w14:paraId="559C609C" w14:textId="77777777" w:rsidR="00103650" w:rsidRPr="00304A46" w:rsidRDefault="00103650" w:rsidP="00103650">
      <w:pPr>
        <w:pStyle w:val="ConsPlusNormal0"/>
        <w:ind w:right="338" w:firstLine="660"/>
        <w:jc w:val="both"/>
        <w:rPr>
          <w:rFonts w:ascii="Times New Roman" w:hAnsi="Times New Roman" w:cs="Times New Roman"/>
        </w:rPr>
      </w:pPr>
      <w:r w:rsidRPr="00304A46">
        <w:rPr>
          <w:rFonts w:ascii="Times New Roman" w:hAnsi="Times New Roman" w:cs="Times New Roman"/>
        </w:rPr>
        <w:t>1. Обеспечение надлежащего технического состояния автомобильных дорог.</w:t>
      </w:r>
    </w:p>
    <w:p w14:paraId="6B331A22" w14:textId="77777777" w:rsidR="00103650" w:rsidRPr="00304A46" w:rsidRDefault="00103650" w:rsidP="00103650">
      <w:pPr>
        <w:pStyle w:val="ConsPlusNormal0"/>
        <w:ind w:right="338" w:firstLine="660"/>
        <w:jc w:val="both"/>
        <w:rPr>
          <w:rFonts w:ascii="Times New Roman" w:hAnsi="Times New Roman" w:cs="Times New Roman"/>
        </w:rPr>
      </w:pPr>
      <w:r w:rsidRPr="00304A46">
        <w:rPr>
          <w:rFonts w:ascii="Times New Roman" w:hAnsi="Times New Roman" w:cs="Times New Roman"/>
        </w:rPr>
        <w:t>2. Снижение дорожно-транспортных происшествий на территории Тюкалинского муниципального района Омской области.</w:t>
      </w:r>
    </w:p>
    <w:p w14:paraId="227E85E9" w14:textId="77777777" w:rsidR="00103650" w:rsidRPr="00304A46" w:rsidRDefault="00103650" w:rsidP="00103650">
      <w:pPr>
        <w:pStyle w:val="ConsPlusNormal0"/>
        <w:ind w:right="338" w:firstLine="660"/>
        <w:jc w:val="both"/>
        <w:rPr>
          <w:rFonts w:ascii="Times New Roman" w:hAnsi="Times New Roman" w:cs="Times New Roman"/>
        </w:rPr>
      </w:pPr>
      <w:r w:rsidRPr="00304A46">
        <w:rPr>
          <w:rFonts w:ascii="Times New Roman" w:hAnsi="Times New Roman" w:cs="Times New Roman"/>
        </w:rPr>
        <w:t>3. Обеспечение доступности пассажирских перевозок.</w:t>
      </w:r>
    </w:p>
    <w:p w14:paraId="6AE40359" w14:textId="77777777" w:rsidR="00103650" w:rsidRPr="00304A46" w:rsidRDefault="00103650" w:rsidP="00103650">
      <w:pPr>
        <w:pStyle w:val="ConsPlusNormal0"/>
        <w:ind w:right="338" w:firstLine="660"/>
        <w:jc w:val="both"/>
        <w:rPr>
          <w:rFonts w:ascii="Times New Roman" w:hAnsi="Times New Roman" w:cs="Times New Roman"/>
        </w:rPr>
      </w:pPr>
      <w:r w:rsidRPr="00304A46">
        <w:rPr>
          <w:rFonts w:ascii="Times New Roman" w:hAnsi="Times New Roman" w:cs="Times New Roman"/>
        </w:rPr>
        <w:t>4. Повышения качества и надежности предоставления жилищно-коммунальных услуг объектам бюджетной сферы.</w:t>
      </w:r>
    </w:p>
    <w:p w14:paraId="48616704" w14:textId="77777777" w:rsidR="00103650" w:rsidRPr="00304A46" w:rsidRDefault="00103650" w:rsidP="00103650">
      <w:pPr>
        <w:pStyle w:val="ConsPlusNormal0"/>
        <w:ind w:right="338" w:firstLine="660"/>
        <w:jc w:val="both"/>
        <w:rPr>
          <w:rFonts w:ascii="Times New Roman" w:hAnsi="Times New Roman" w:cs="Times New Roman"/>
        </w:rPr>
      </w:pPr>
      <w:r w:rsidRPr="00304A46">
        <w:rPr>
          <w:rFonts w:ascii="Times New Roman" w:hAnsi="Times New Roman" w:cs="Times New Roman"/>
        </w:rPr>
        <w:t>5. Повышения качества водоснабжения жителей Тюкалинского муниципального района Омской области.</w:t>
      </w:r>
    </w:p>
    <w:p w14:paraId="5BB9DDB1" w14:textId="77777777" w:rsidR="00103650" w:rsidRPr="00304A46" w:rsidRDefault="00103650" w:rsidP="00103650">
      <w:pPr>
        <w:pStyle w:val="ConsPlusNormal0"/>
        <w:ind w:right="338" w:firstLine="660"/>
        <w:jc w:val="both"/>
        <w:rPr>
          <w:rFonts w:ascii="Times New Roman" w:hAnsi="Times New Roman" w:cs="Times New Roman"/>
        </w:rPr>
      </w:pPr>
    </w:p>
    <w:p w14:paraId="047AB5F5" w14:textId="77777777" w:rsidR="00103650" w:rsidRPr="00304A46" w:rsidRDefault="00103650" w:rsidP="00103650">
      <w:pPr>
        <w:pStyle w:val="ConsPlusNormal0"/>
        <w:ind w:left="660" w:right="338" w:firstLine="49"/>
        <w:jc w:val="center"/>
        <w:rPr>
          <w:rFonts w:ascii="Times New Roman" w:hAnsi="Times New Roman" w:cs="Times New Roman"/>
        </w:rPr>
      </w:pPr>
      <w:r w:rsidRPr="00304A46">
        <w:rPr>
          <w:rFonts w:ascii="Times New Roman" w:hAnsi="Times New Roman" w:cs="Times New Roman"/>
        </w:rPr>
        <w:t>Раздел 4.  Сроки реализации подпрограммы.</w:t>
      </w:r>
    </w:p>
    <w:p w14:paraId="72A325A2" w14:textId="77777777" w:rsidR="00103650" w:rsidRPr="00304A46" w:rsidRDefault="00103650" w:rsidP="00103650">
      <w:pPr>
        <w:pStyle w:val="ConsPlusNormal0"/>
        <w:ind w:left="660" w:right="338" w:firstLine="49"/>
        <w:jc w:val="both"/>
        <w:rPr>
          <w:rFonts w:ascii="Times New Roman" w:hAnsi="Times New Roman" w:cs="Times New Roman"/>
        </w:rPr>
      </w:pPr>
    </w:p>
    <w:p w14:paraId="77E7A971" w14:textId="22DFAA41" w:rsidR="00103650" w:rsidRPr="00304A46" w:rsidRDefault="00103650" w:rsidP="00103650">
      <w:pPr>
        <w:autoSpaceDE w:val="0"/>
        <w:ind w:right="338" w:firstLine="660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Реализация Программы будет осуществляться в течение 20</w:t>
      </w:r>
      <w:r w:rsidR="007C35D4">
        <w:rPr>
          <w:sz w:val="22"/>
          <w:szCs w:val="22"/>
          <w:lang w:val="ru-RU"/>
        </w:rPr>
        <w:t>21</w:t>
      </w:r>
      <w:r w:rsidRPr="00304A46">
        <w:rPr>
          <w:sz w:val="22"/>
          <w:szCs w:val="22"/>
          <w:lang w:val="ru-RU"/>
        </w:rPr>
        <w:t xml:space="preserve"> - 202</w:t>
      </w:r>
      <w:r w:rsidR="007C35D4">
        <w:rPr>
          <w:sz w:val="22"/>
          <w:szCs w:val="22"/>
          <w:lang w:val="ru-RU"/>
        </w:rPr>
        <w:t>6</w:t>
      </w:r>
      <w:r w:rsidRPr="00304A46">
        <w:rPr>
          <w:sz w:val="22"/>
          <w:szCs w:val="22"/>
          <w:lang w:val="ru-RU"/>
        </w:rPr>
        <w:t xml:space="preserve"> годов. Выделение отдельных этапов реализации не предполагается.</w:t>
      </w:r>
    </w:p>
    <w:p w14:paraId="0D5C3BFB" w14:textId="77777777" w:rsidR="00103650" w:rsidRPr="00304A46" w:rsidRDefault="00103650" w:rsidP="00103650">
      <w:pPr>
        <w:ind w:left="660" w:right="338" w:firstLine="49"/>
        <w:jc w:val="both"/>
        <w:rPr>
          <w:sz w:val="22"/>
          <w:szCs w:val="22"/>
          <w:lang w:val="ru-RU"/>
        </w:rPr>
      </w:pPr>
    </w:p>
    <w:p w14:paraId="2675BD43" w14:textId="77777777" w:rsidR="00103650" w:rsidRPr="00304A46" w:rsidRDefault="00103650" w:rsidP="00103650">
      <w:pPr>
        <w:ind w:left="660" w:right="338" w:firstLine="49"/>
        <w:jc w:val="center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Раздел 5. Описание входящих в состав подпрограммы</w:t>
      </w:r>
    </w:p>
    <w:p w14:paraId="0DEA8C35" w14:textId="77777777" w:rsidR="00103650" w:rsidRPr="00304A46" w:rsidRDefault="00103650" w:rsidP="00103650">
      <w:pPr>
        <w:ind w:left="660" w:right="338" w:firstLine="49"/>
        <w:jc w:val="center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основных мероприятий</w:t>
      </w:r>
    </w:p>
    <w:p w14:paraId="7A119110" w14:textId="77777777" w:rsidR="00103650" w:rsidRPr="00304A46" w:rsidRDefault="00103650" w:rsidP="00103650">
      <w:pPr>
        <w:autoSpaceDE w:val="0"/>
        <w:ind w:left="660" w:right="338" w:firstLine="49"/>
        <w:jc w:val="both"/>
        <w:rPr>
          <w:sz w:val="22"/>
          <w:szCs w:val="22"/>
          <w:lang w:val="ru-RU"/>
        </w:rPr>
      </w:pPr>
    </w:p>
    <w:p w14:paraId="0EF6FB6A" w14:textId="200A604C" w:rsidR="00103650" w:rsidRPr="00304A46" w:rsidRDefault="00103650" w:rsidP="00103650">
      <w:pPr>
        <w:autoSpaceDE w:val="0"/>
        <w:ind w:right="294" w:firstLine="540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 xml:space="preserve">В целях решения задач </w:t>
      </w:r>
      <w:r w:rsidR="007C35D4" w:rsidRPr="00304A46">
        <w:rPr>
          <w:sz w:val="22"/>
          <w:szCs w:val="22"/>
          <w:lang w:val="ru-RU"/>
        </w:rPr>
        <w:t>подпрограммы в</w:t>
      </w:r>
      <w:r w:rsidRPr="00304A46">
        <w:rPr>
          <w:sz w:val="22"/>
          <w:szCs w:val="22"/>
          <w:lang w:val="ru-RU"/>
        </w:rPr>
        <w:t xml:space="preserve"> её составе реализуются основные мероприятия. Каждой задаче подпрограммы соответствует отдельное основное мероприятие. </w:t>
      </w:r>
    </w:p>
    <w:p w14:paraId="3417DADD" w14:textId="77777777" w:rsidR="00103650" w:rsidRPr="00304A46" w:rsidRDefault="00103650" w:rsidP="00103650">
      <w:pPr>
        <w:autoSpaceDE w:val="0"/>
        <w:ind w:right="294" w:firstLine="540"/>
        <w:jc w:val="both"/>
        <w:rPr>
          <w:color w:val="000000"/>
          <w:sz w:val="22"/>
          <w:szCs w:val="22"/>
          <w:lang w:val="ru-RU"/>
        </w:rPr>
      </w:pPr>
      <w:r w:rsidRPr="00304A46">
        <w:rPr>
          <w:color w:val="000000"/>
          <w:sz w:val="22"/>
          <w:szCs w:val="22"/>
          <w:lang w:val="ru-RU"/>
        </w:rPr>
        <w:t>Задаче 1 соответствует основное мероприятие: "Модернизация и развитие автомобильных дорог Тюкалинского муниципального района Омской области".</w:t>
      </w:r>
    </w:p>
    <w:p w14:paraId="12342375" w14:textId="77777777" w:rsidR="00103650" w:rsidRPr="00304A46" w:rsidRDefault="00103650" w:rsidP="00103650">
      <w:pPr>
        <w:pStyle w:val="ConsPlusCell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04A46">
        <w:rPr>
          <w:rFonts w:ascii="Times New Roman" w:hAnsi="Times New Roman" w:cs="Times New Roman"/>
          <w:sz w:val="22"/>
          <w:szCs w:val="22"/>
        </w:rPr>
        <w:t>Задаче 2 соответствует основное мероприятие: "Обеспечение безопасности дорожного движения в Тюкалинском муниципальном районе Омской области ".</w:t>
      </w:r>
    </w:p>
    <w:p w14:paraId="75410ACE" w14:textId="77777777" w:rsidR="00103650" w:rsidRPr="00304A46" w:rsidRDefault="00103650" w:rsidP="00103650">
      <w:pPr>
        <w:autoSpaceDE w:val="0"/>
        <w:ind w:right="294" w:firstLine="540"/>
        <w:jc w:val="both"/>
        <w:rPr>
          <w:color w:val="000000"/>
          <w:sz w:val="22"/>
          <w:szCs w:val="22"/>
          <w:lang w:val="ru-RU"/>
        </w:rPr>
      </w:pPr>
      <w:r w:rsidRPr="00304A46">
        <w:rPr>
          <w:color w:val="000000"/>
          <w:sz w:val="22"/>
          <w:szCs w:val="22"/>
          <w:lang w:val="ru-RU"/>
        </w:rPr>
        <w:t xml:space="preserve">Задаче 3 соответствует основное мероприятие: </w:t>
      </w:r>
      <w:r w:rsidRPr="00304A46">
        <w:rPr>
          <w:sz w:val="22"/>
          <w:szCs w:val="22"/>
          <w:lang w:val="ru-RU"/>
        </w:rPr>
        <w:t>«</w:t>
      </w:r>
      <w:r w:rsidR="00320896" w:rsidRPr="00304A46">
        <w:rPr>
          <w:sz w:val="22"/>
          <w:szCs w:val="22"/>
          <w:lang w:val="ru-RU"/>
        </w:rPr>
        <w:t>Реализация мероприятий по о</w:t>
      </w:r>
      <w:r w:rsidRPr="00304A46">
        <w:rPr>
          <w:sz w:val="22"/>
          <w:szCs w:val="22"/>
          <w:lang w:val="ru-RU"/>
        </w:rPr>
        <w:t>рганизаци</w:t>
      </w:r>
      <w:r w:rsidR="00320896" w:rsidRPr="00304A46">
        <w:rPr>
          <w:sz w:val="22"/>
          <w:szCs w:val="22"/>
          <w:lang w:val="ru-RU"/>
        </w:rPr>
        <w:t xml:space="preserve">и </w:t>
      </w:r>
      <w:r w:rsidRPr="00304A46">
        <w:rPr>
          <w:sz w:val="22"/>
          <w:szCs w:val="22"/>
          <w:lang w:val="ru-RU"/>
        </w:rPr>
        <w:t>транспортного обслуживания населения»,</w:t>
      </w:r>
    </w:p>
    <w:p w14:paraId="04F32C2F" w14:textId="77777777" w:rsidR="00103650" w:rsidRPr="00304A46" w:rsidRDefault="00103650" w:rsidP="00103650">
      <w:pPr>
        <w:autoSpaceDE w:val="0"/>
        <w:ind w:right="294" w:firstLine="540"/>
        <w:jc w:val="both"/>
        <w:rPr>
          <w:sz w:val="22"/>
          <w:szCs w:val="22"/>
          <w:lang w:val="ru-RU"/>
        </w:rPr>
      </w:pPr>
      <w:r w:rsidRPr="00304A46">
        <w:rPr>
          <w:color w:val="000000"/>
          <w:sz w:val="22"/>
          <w:szCs w:val="22"/>
          <w:lang w:val="ru-RU"/>
        </w:rPr>
        <w:t>Задаче 4</w:t>
      </w:r>
      <w:r w:rsidRPr="00304A46">
        <w:rPr>
          <w:sz w:val="22"/>
          <w:szCs w:val="22"/>
          <w:lang w:val="ru-RU"/>
        </w:rPr>
        <w:t xml:space="preserve"> </w:t>
      </w:r>
      <w:r w:rsidRPr="00304A46">
        <w:rPr>
          <w:color w:val="000000"/>
          <w:sz w:val="22"/>
          <w:szCs w:val="22"/>
          <w:lang w:val="ru-RU"/>
        </w:rPr>
        <w:t>соответствует основное мероприятие: «</w:t>
      </w:r>
      <w:r w:rsidRPr="00304A46">
        <w:rPr>
          <w:sz w:val="22"/>
          <w:szCs w:val="22"/>
          <w:lang w:val="ru-RU"/>
        </w:rPr>
        <w:t>Развитие жилищно-коммунального комплекса».</w:t>
      </w:r>
    </w:p>
    <w:p w14:paraId="7FF2B2FB" w14:textId="0F32BFB5" w:rsidR="00103650" w:rsidRPr="00304A46" w:rsidRDefault="00103650" w:rsidP="00FC6476">
      <w:pPr>
        <w:autoSpaceDE w:val="0"/>
        <w:ind w:right="294" w:firstLine="540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Задаче 5 соответствует основное мероприятие: «</w:t>
      </w:r>
      <w:r w:rsidR="00684647" w:rsidRPr="00684647">
        <w:rPr>
          <w:sz w:val="22"/>
          <w:szCs w:val="22"/>
          <w:lang w:val="ru-RU"/>
        </w:rPr>
        <w:t>Реализация мероприятий, направленных на достижение целей федерального проекта "Чистая вода"</w:t>
      </w:r>
      <w:r w:rsidRPr="00304A46">
        <w:rPr>
          <w:sz w:val="22"/>
          <w:szCs w:val="22"/>
          <w:lang w:val="ru-RU"/>
        </w:rPr>
        <w:t>».</w:t>
      </w:r>
    </w:p>
    <w:p w14:paraId="1CC931F5" w14:textId="77777777" w:rsidR="00103650" w:rsidRPr="00304A46" w:rsidRDefault="00103650" w:rsidP="00103650">
      <w:pPr>
        <w:autoSpaceDE w:val="0"/>
        <w:ind w:right="294" w:firstLine="540"/>
        <w:jc w:val="both"/>
        <w:rPr>
          <w:sz w:val="22"/>
          <w:szCs w:val="22"/>
          <w:lang w:val="ru-RU"/>
        </w:rPr>
      </w:pPr>
    </w:p>
    <w:p w14:paraId="6D8E57B2" w14:textId="77777777" w:rsidR="00103650" w:rsidRPr="00304A46" w:rsidRDefault="00103650" w:rsidP="00FC6476">
      <w:pPr>
        <w:autoSpaceDE w:val="0"/>
        <w:ind w:right="338"/>
        <w:jc w:val="center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Раздел 6. Описание мероприятий и целевых индикаторов их выполнения.</w:t>
      </w:r>
    </w:p>
    <w:p w14:paraId="08C743C0" w14:textId="77777777" w:rsidR="006F3352" w:rsidRPr="00304A46" w:rsidRDefault="006F3352" w:rsidP="00497715">
      <w:pPr>
        <w:autoSpaceDE w:val="0"/>
        <w:ind w:right="338"/>
        <w:jc w:val="center"/>
        <w:rPr>
          <w:sz w:val="22"/>
          <w:szCs w:val="22"/>
          <w:lang w:val="ru-RU"/>
        </w:rPr>
      </w:pPr>
    </w:p>
    <w:p w14:paraId="5F7EC86E" w14:textId="77AD13BF" w:rsidR="00103650" w:rsidRDefault="00103650" w:rsidP="00497715">
      <w:pPr>
        <w:autoSpaceDE w:val="0"/>
        <w:ind w:firstLine="540"/>
        <w:jc w:val="center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 xml:space="preserve">В </w:t>
      </w:r>
      <w:r w:rsidR="007C35D4" w:rsidRPr="00304A46">
        <w:rPr>
          <w:sz w:val="22"/>
          <w:szCs w:val="22"/>
          <w:lang w:val="ru-RU"/>
        </w:rPr>
        <w:t>рамках основного</w:t>
      </w:r>
      <w:r w:rsidRPr="00304A46">
        <w:rPr>
          <w:sz w:val="22"/>
          <w:szCs w:val="22"/>
          <w:lang w:val="ru-RU"/>
        </w:rPr>
        <w:t xml:space="preserve"> мероприятия - модернизация и развитие автомобильных дорог Тюкалинского муниципального района Омской области планируется провести мероприятия:</w:t>
      </w:r>
    </w:p>
    <w:p w14:paraId="35C5870C" w14:textId="77777777" w:rsidR="00497715" w:rsidRPr="00304A46" w:rsidRDefault="00497715" w:rsidP="00497715">
      <w:pPr>
        <w:autoSpaceDE w:val="0"/>
        <w:ind w:firstLine="540"/>
        <w:jc w:val="center"/>
        <w:rPr>
          <w:sz w:val="22"/>
          <w:szCs w:val="22"/>
          <w:lang w:val="ru-RU"/>
        </w:rPr>
      </w:pPr>
    </w:p>
    <w:p w14:paraId="1DDC2032" w14:textId="77777777" w:rsidR="00103650" w:rsidRPr="00304A46" w:rsidRDefault="00103650" w:rsidP="00FC6476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1. Содержание автомобильных дорог Тюкалинского муниципального района Омской области.</w:t>
      </w:r>
    </w:p>
    <w:p w14:paraId="20CBD7C9" w14:textId="77777777" w:rsidR="00103650" w:rsidRPr="00304A46" w:rsidRDefault="00103650" w:rsidP="00103650">
      <w:pPr>
        <w:ind w:firstLine="540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Реализация данного мероприятия позволит решить задачу по повышению удельного веса автомобильных дорог с твердым покрытием, соответствующих нормативному уровню не менее чем на 5 процентов за период реализации программы.</w:t>
      </w:r>
    </w:p>
    <w:p w14:paraId="472207A5" w14:textId="6A6E3F62" w:rsidR="00103650" w:rsidRPr="00304A46" w:rsidRDefault="00103650" w:rsidP="00103650">
      <w:pPr>
        <w:autoSpaceDE w:val="0"/>
        <w:ind w:firstLine="540"/>
        <w:jc w:val="both"/>
        <w:rPr>
          <w:sz w:val="22"/>
          <w:szCs w:val="22"/>
          <w:lang w:val="ru-RU"/>
        </w:rPr>
      </w:pPr>
      <w:bookmarkStart w:id="1" w:name="_Hlk129265061"/>
      <w:r w:rsidRPr="00304A46">
        <w:rPr>
          <w:sz w:val="22"/>
          <w:szCs w:val="22"/>
          <w:lang w:val="ru-RU"/>
        </w:rPr>
        <w:t xml:space="preserve">Для </w:t>
      </w:r>
      <w:r w:rsidR="007C35D4" w:rsidRPr="00304A46">
        <w:rPr>
          <w:sz w:val="22"/>
          <w:szCs w:val="22"/>
          <w:lang w:val="ru-RU"/>
        </w:rPr>
        <w:t>ежегодной оценки</w:t>
      </w:r>
      <w:r w:rsidRPr="00304A46">
        <w:rPr>
          <w:sz w:val="22"/>
          <w:szCs w:val="22"/>
          <w:lang w:val="ru-RU"/>
        </w:rPr>
        <w:t xml:space="preserve"> </w:t>
      </w:r>
      <w:r w:rsidR="007C35D4" w:rsidRPr="00304A46">
        <w:rPr>
          <w:sz w:val="22"/>
          <w:szCs w:val="22"/>
          <w:lang w:val="ru-RU"/>
        </w:rPr>
        <w:t>эффективности реализации данного</w:t>
      </w:r>
      <w:r w:rsidRPr="00304A46">
        <w:rPr>
          <w:sz w:val="22"/>
          <w:szCs w:val="22"/>
          <w:lang w:val="ru-RU"/>
        </w:rPr>
        <w:t xml:space="preserve"> мероприятия </w:t>
      </w:r>
      <w:r w:rsidR="007C35D4" w:rsidRPr="00304A46">
        <w:rPr>
          <w:sz w:val="22"/>
          <w:szCs w:val="22"/>
          <w:lang w:val="ru-RU"/>
        </w:rPr>
        <w:t>используется целевой</w:t>
      </w:r>
      <w:r w:rsidRPr="00304A46">
        <w:rPr>
          <w:sz w:val="22"/>
          <w:szCs w:val="22"/>
          <w:lang w:val="ru-RU"/>
        </w:rPr>
        <w:t xml:space="preserve"> индикатор: </w:t>
      </w:r>
    </w:p>
    <w:bookmarkEnd w:id="1"/>
    <w:p w14:paraId="7F8C25AC" w14:textId="617554A2" w:rsidR="00103650" w:rsidRPr="00304A46" w:rsidRDefault="00103650" w:rsidP="00103650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 xml:space="preserve">- протяженность </w:t>
      </w:r>
      <w:r w:rsidR="00845F19" w:rsidRPr="00304A46">
        <w:rPr>
          <w:sz w:val="22"/>
          <w:szCs w:val="22"/>
          <w:lang w:val="ru-RU"/>
        </w:rPr>
        <w:t>автомобильных дорог,</w:t>
      </w:r>
      <w:r w:rsidRPr="00304A46">
        <w:rPr>
          <w:sz w:val="22"/>
          <w:szCs w:val="22"/>
          <w:lang w:val="ru-RU"/>
        </w:rPr>
        <w:t xml:space="preserve"> соответствующих нормативному уровню (%).</w:t>
      </w:r>
    </w:p>
    <w:p w14:paraId="3E8E246E" w14:textId="727ED2DF" w:rsidR="00103650" w:rsidRPr="00304A46" w:rsidRDefault="00103650" w:rsidP="00103650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 xml:space="preserve">Значение целевого индикатора определяется как общая протяженность </w:t>
      </w:r>
      <w:r w:rsidR="007C35D4" w:rsidRPr="00304A46">
        <w:rPr>
          <w:sz w:val="22"/>
          <w:szCs w:val="22"/>
          <w:lang w:val="ru-RU"/>
        </w:rPr>
        <w:t>автомобильных дорог,</w:t>
      </w:r>
      <w:r w:rsidRPr="00304A46">
        <w:rPr>
          <w:sz w:val="22"/>
          <w:szCs w:val="22"/>
          <w:lang w:val="ru-RU"/>
        </w:rPr>
        <w:t xml:space="preserve"> соответствующих нормативному уровню, за отчетный период.</w:t>
      </w:r>
    </w:p>
    <w:p w14:paraId="6E186DFE" w14:textId="77777777" w:rsidR="00103650" w:rsidRPr="00304A46" w:rsidRDefault="00103650" w:rsidP="00FC6476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При расчёте значения целевого индикатора используются данные мониторинга проведённого отделом ЖКХ, архитектуры, градостроительства и газификации Администрации Тюкалинского муниципального района Омской области.</w:t>
      </w:r>
    </w:p>
    <w:p w14:paraId="3A40A7E7" w14:textId="77777777" w:rsidR="00103650" w:rsidRPr="00304A46" w:rsidRDefault="00103650" w:rsidP="00FC6476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2. Расчет и предоставление отдельных видов межбюджетных трансфертов из районного бюджета.</w:t>
      </w:r>
    </w:p>
    <w:p w14:paraId="5D7621DB" w14:textId="501D9FD3" w:rsidR="00D0579C" w:rsidRPr="00304A46" w:rsidRDefault="00D0579C" w:rsidP="00D0579C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 xml:space="preserve">Для </w:t>
      </w:r>
      <w:r w:rsidR="007C35D4" w:rsidRPr="00304A46">
        <w:rPr>
          <w:sz w:val="22"/>
          <w:szCs w:val="22"/>
          <w:lang w:val="ru-RU"/>
        </w:rPr>
        <w:t>ежегодной оценки</w:t>
      </w:r>
      <w:r w:rsidRPr="00304A46">
        <w:rPr>
          <w:sz w:val="22"/>
          <w:szCs w:val="22"/>
          <w:lang w:val="ru-RU"/>
        </w:rPr>
        <w:t xml:space="preserve"> </w:t>
      </w:r>
      <w:r w:rsidR="007C35D4" w:rsidRPr="00304A46">
        <w:rPr>
          <w:sz w:val="22"/>
          <w:szCs w:val="22"/>
          <w:lang w:val="ru-RU"/>
        </w:rPr>
        <w:t>эффективности реализации данного</w:t>
      </w:r>
      <w:r w:rsidRPr="00304A46">
        <w:rPr>
          <w:sz w:val="22"/>
          <w:szCs w:val="22"/>
          <w:lang w:val="ru-RU"/>
        </w:rPr>
        <w:t xml:space="preserve"> мероприятия </w:t>
      </w:r>
      <w:r w:rsidR="007C35D4" w:rsidRPr="00304A46">
        <w:rPr>
          <w:sz w:val="22"/>
          <w:szCs w:val="22"/>
          <w:lang w:val="ru-RU"/>
        </w:rPr>
        <w:t>используется целевой</w:t>
      </w:r>
      <w:r w:rsidRPr="00304A46">
        <w:rPr>
          <w:sz w:val="22"/>
          <w:szCs w:val="22"/>
          <w:lang w:val="ru-RU"/>
        </w:rPr>
        <w:t xml:space="preserve"> индикатор: </w:t>
      </w:r>
    </w:p>
    <w:p w14:paraId="17FDBFB4" w14:textId="77777777" w:rsidR="00103650" w:rsidRPr="00304A46" w:rsidRDefault="00D0579C" w:rsidP="00D0579C">
      <w:pPr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Уровень освоения бюджетных средств, предоставленных в виде иных межбюджетных трансфертов</w:t>
      </w:r>
      <w:r w:rsidR="00103650" w:rsidRPr="00304A46">
        <w:rPr>
          <w:sz w:val="22"/>
          <w:szCs w:val="22"/>
          <w:lang w:val="ru-RU"/>
        </w:rPr>
        <w:t xml:space="preserve"> (Р).</w:t>
      </w:r>
    </w:p>
    <w:p w14:paraId="7CB01A81" w14:textId="77777777" w:rsidR="00103650" w:rsidRPr="00304A46" w:rsidRDefault="00103650" w:rsidP="00FC6476">
      <w:pPr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Целевой индикатор мероприятия 4 измеряется в процентах и рассчитывается по формуле:</w:t>
      </w:r>
    </w:p>
    <w:p w14:paraId="0AF5B6F6" w14:textId="77777777" w:rsidR="00103650" w:rsidRPr="00304A46" w:rsidRDefault="00103650" w:rsidP="00FC6476">
      <w:pPr>
        <w:autoSpaceDE w:val="0"/>
        <w:autoSpaceDN w:val="0"/>
        <w:adjustRightInd w:val="0"/>
        <w:ind w:left="550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 xml:space="preserve">Р = А / Б </w:t>
      </w:r>
      <w:r w:rsidRPr="00304A46">
        <w:rPr>
          <w:sz w:val="22"/>
          <w:szCs w:val="22"/>
        </w:rPr>
        <w:t>x</w:t>
      </w:r>
      <w:r w:rsidRPr="00304A46">
        <w:rPr>
          <w:sz w:val="22"/>
          <w:szCs w:val="22"/>
          <w:lang w:val="ru-RU"/>
        </w:rPr>
        <w:t xml:space="preserve"> 100 %, где:</w:t>
      </w:r>
    </w:p>
    <w:p w14:paraId="0F78A4A8" w14:textId="77777777" w:rsidR="00103650" w:rsidRPr="00304A46" w:rsidRDefault="00103650" w:rsidP="00103650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А</w:t>
      </w:r>
      <w:r w:rsidRPr="00304A46">
        <w:rPr>
          <w:sz w:val="22"/>
          <w:szCs w:val="22"/>
        </w:rPr>
        <w:t> </w:t>
      </w:r>
      <w:r w:rsidRPr="00304A46">
        <w:rPr>
          <w:sz w:val="22"/>
          <w:szCs w:val="22"/>
          <w:lang w:val="ru-RU"/>
        </w:rPr>
        <w:t>–</w:t>
      </w:r>
      <w:r w:rsidRPr="00304A46">
        <w:rPr>
          <w:sz w:val="22"/>
          <w:szCs w:val="22"/>
        </w:rPr>
        <w:t> </w:t>
      </w:r>
      <w:r w:rsidR="00D0579C" w:rsidRPr="00304A46">
        <w:rPr>
          <w:sz w:val="22"/>
          <w:szCs w:val="22"/>
          <w:lang w:val="ru-RU"/>
        </w:rPr>
        <w:t>объём выделенных бюджетных ассигнований в виде иных межбюджетных трансфертов</w:t>
      </w:r>
      <w:r w:rsidRPr="00304A46">
        <w:rPr>
          <w:sz w:val="22"/>
          <w:szCs w:val="22"/>
          <w:lang w:val="ru-RU"/>
        </w:rPr>
        <w:t>, рублей;</w:t>
      </w:r>
    </w:p>
    <w:p w14:paraId="225177BB" w14:textId="77777777" w:rsidR="00103650" w:rsidRPr="00304A46" w:rsidRDefault="00103650" w:rsidP="00103650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Б</w:t>
      </w:r>
      <w:r w:rsidRPr="00304A46">
        <w:rPr>
          <w:sz w:val="22"/>
          <w:szCs w:val="22"/>
        </w:rPr>
        <w:t> </w:t>
      </w:r>
      <w:r w:rsidRPr="00304A46">
        <w:rPr>
          <w:sz w:val="22"/>
          <w:szCs w:val="22"/>
          <w:lang w:val="ru-RU"/>
        </w:rPr>
        <w:t>–</w:t>
      </w:r>
      <w:r w:rsidRPr="00304A46">
        <w:rPr>
          <w:sz w:val="22"/>
          <w:szCs w:val="22"/>
        </w:rPr>
        <w:t> </w:t>
      </w:r>
      <w:r w:rsidRPr="00304A46">
        <w:rPr>
          <w:sz w:val="22"/>
          <w:szCs w:val="22"/>
          <w:lang w:val="ru-RU"/>
        </w:rPr>
        <w:t>о</w:t>
      </w:r>
      <w:r w:rsidR="00D0579C" w:rsidRPr="00304A46">
        <w:rPr>
          <w:sz w:val="22"/>
          <w:szCs w:val="22"/>
          <w:lang w:val="ru-RU"/>
        </w:rPr>
        <w:t>бъём освоенных иных межбюджетных трансфертов</w:t>
      </w:r>
      <w:r w:rsidRPr="00304A46">
        <w:rPr>
          <w:sz w:val="22"/>
          <w:szCs w:val="22"/>
          <w:lang w:val="ru-RU"/>
        </w:rPr>
        <w:t>, рублей.</w:t>
      </w:r>
    </w:p>
    <w:p w14:paraId="2A6B0B57" w14:textId="77777777" w:rsidR="00103650" w:rsidRDefault="00103650" w:rsidP="00106F27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ab/>
        <w:t>Источник данных внутриведомственная информация Комитета финансов и контроля из данных отчета об исполнении консолидированного бюджета Тюкалинского муниципального района.</w:t>
      </w:r>
    </w:p>
    <w:p w14:paraId="60515445" w14:textId="77777777" w:rsidR="00497715" w:rsidRPr="00304A46" w:rsidRDefault="00497715" w:rsidP="00106F27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</w:p>
    <w:p w14:paraId="679ECA3E" w14:textId="794B9431" w:rsidR="00103650" w:rsidRDefault="00103650" w:rsidP="00497715">
      <w:pPr>
        <w:autoSpaceDE w:val="0"/>
        <w:ind w:firstLine="540"/>
        <w:jc w:val="center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 xml:space="preserve">В рамках основного мероприятия - обеспечение безопасности дорожного движения в Тюкалинском муниципальном районе Омской области планируется </w:t>
      </w:r>
      <w:r w:rsidR="00A13348" w:rsidRPr="00304A46">
        <w:rPr>
          <w:sz w:val="22"/>
          <w:szCs w:val="22"/>
          <w:lang w:val="ru-RU"/>
        </w:rPr>
        <w:t>провести мероприятия</w:t>
      </w:r>
      <w:r w:rsidRPr="00304A46">
        <w:rPr>
          <w:sz w:val="22"/>
          <w:szCs w:val="22"/>
          <w:lang w:val="ru-RU"/>
        </w:rPr>
        <w:t>:</w:t>
      </w:r>
    </w:p>
    <w:p w14:paraId="3B97EE93" w14:textId="77777777" w:rsidR="00497715" w:rsidRPr="00304A46" w:rsidRDefault="00497715" w:rsidP="00497715">
      <w:pPr>
        <w:autoSpaceDE w:val="0"/>
        <w:ind w:firstLine="540"/>
        <w:jc w:val="center"/>
        <w:rPr>
          <w:sz w:val="22"/>
          <w:szCs w:val="22"/>
          <w:lang w:val="ru-RU"/>
        </w:rPr>
      </w:pPr>
    </w:p>
    <w:p w14:paraId="51C18ADB" w14:textId="77777777" w:rsidR="00103650" w:rsidRPr="00304A46" w:rsidRDefault="00103650" w:rsidP="00103650">
      <w:pPr>
        <w:numPr>
          <w:ilvl w:val="0"/>
          <w:numId w:val="1"/>
        </w:numPr>
        <w:autoSpaceDE w:val="0"/>
        <w:ind w:right="294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 xml:space="preserve"> Обеспечение участия детей в мероприятиях по безопасности дорожного движения.</w:t>
      </w:r>
    </w:p>
    <w:p w14:paraId="08F8E7B3" w14:textId="27C53AC3" w:rsidR="00103650" w:rsidRPr="00304A46" w:rsidRDefault="00103650" w:rsidP="00103650">
      <w:pPr>
        <w:autoSpaceDE w:val="0"/>
        <w:ind w:firstLine="567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 xml:space="preserve">Значение целевого индикатора определяется как доля </w:t>
      </w:r>
      <w:r w:rsidR="00A13348" w:rsidRPr="00304A46">
        <w:rPr>
          <w:sz w:val="22"/>
          <w:szCs w:val="22"/>
          <w:lang w:val="ru-RU"/>
        </w:rPr>
        <w:t>мероприятий,</w:t>
      </w:r>
      <w:r w:rsidRPr="00304A46">
        <w:rPr>
          <w:sz w:val="22"/>
          <w:szCs w:val="22"/>
          <w:lang w:val="ru-RU"/>
        </w:rPr>
        <w:t xml:space="preserve"> проводимых по безопасности дорожного движения от общего количества мероприятий (%). </w:t>
      </w:r>
    </w:p>
    <w:p w14:paraId="4FDD8655" w14:textId="77777777" w:rsidR="00103650" w:rsidRPr="00304A46" w:rsidRDefault="00103650" w:rsidP="00FC6476">
      <w:pPr>
        <w:autoSpaceDE w:val="0"/>
        <w:ind w:firstLine="567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При расчёте значения целевого индикатора используются данные Комитета по образованию Администрации Тюкалинского муниципального района Омской области.</w:t>
      </w:r>
    </w:p>
    <w:p w14:paraId="00774F96" w14:textId="77777777" w:rsidR="00103650" w:rsidRPr="00304A46" w:rsidRDefault="00103650" w:rsidP="00103650">
      <w:pPr>
        <w:autoSpaceDE w:val="0"/>
        <w:ind w:firstLine="567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2. Приобретение методических материалов, программ, печатных и электронных учебных пособий, периодических изданий по вопросам безопасности дорожного движения.</w:t>
      </w:r>
    </w:p>
    <w:p w14:paraId="7C34E5C3" w14:textId="77777777" w:rsidR="00103650" w:rsidRPr="00304A46" w:rsidRDefault="00103650" w:rsidP="00103650">
      <w:pPr>
        <w:autoSpaceDE w:val="0"/>
        <w:ind w:firstLine="567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lastRenderedPageBreak/>
        <w:t xml:space="preserve">Значение целевого индикатора определяется как доля приобретённых методических материалов, программ, печатных и электронных учебных пособий, периодических изданий по вопросам безопасности </w:t>
      </w:r>
    </w:p>
    <w:p w14:paraId="145F537E" w14:textId="77777777" w:rsidR="00103650" w:rsidRPr="00304A46" w:rsidRDefault="00103650" w:rsidP="00103650">
      <w:pPr>
        <w:autoSpaceDE w:val="0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 xml:space="preserve">дорожного движения от общего количества приобретённых методических материалов, программ, печатных и электронных учебных пособий, периодических изданий (%). </w:t>
      </w:r>
    </w:p>
    <w:p w14:paraId="2812CC23" w14:textId="77777777" w:rsidR="00103650" w:rsidRDefault="00103650" w:rsidP="00FC6476">
      <w:pPr>
        <w:autoSpaceDE w:val="0"/>
        <w:ind w:firstLine="567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При расчёте значения целевого индикатора используются данные Комитета по образованию Администрации Тюкалинского муниципального района Омской области.</w:t>
      </w:r>
    </w:p>
    <w:p w14:paraId="6625C9F0" w14:textId="77777777" w:rsidR="00497715" w:rsidRPr="00304A46" w:rsidRDefault="00497715" w:rsidP="00FC6476">
      <w:pPr>
        <w:autoSpaceDE w:val="0"/>
        <w:ind w:firstLine="567"/>
        <w:jc w:val="both"/>
        <w:rPr>
          <w:sz w:val="22"/>
          <w:szCs w:val="22"/>
          <w:lang w:val="ru-RU"/>
        </w:rPr>
      </w:pPr>
    </w:p>
    <w:p w14:paraId="742E1980" w14:textId="7B7F99A6" w:rsidR="00103650" w:rsidRDefault="00103650" w:rsidP="00497715">
      <w:pPr>
        <w:autoSpaceDE w:val="0"/>
        <w:ind w:firstLine="567"/>
        <w:jc w:val="center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 xml:space="preserve">В рамках основного мероприятия – </w:t>
      </w:r>
      <w:r w:rsidR="00320896" w:rsidRPr="00304A46">
        <w:rPr>
          <w:sz w:val="22"/>
          <w:szCs w:val="22"/>
          <w:lang w:val="ru-RU"/>
        </w:rPr>
        <w:t xml:space="preserve">реализация мероприятий по </w:t>
      </w:r>
      <w:r w:rsidRPr="00304A46">
        <w:rPr>
          <w:sz w:val="22"/>
          <w:szCs w:val="22"/>
          <w:lang w:val="ru-RU"/>
        </w:rPr>
        <w:t>организаци</w:t>
      </w:r>
      <w:r w:rsidR="00320896" w:rsidRPr="00304A46">
        <w:rPr>
          <w:sz w:val="22"/>
          <w:szCs w:val="22"/>
          <w:lang w:val="ru-RU"/>
        </w:rPr>
        <w:t>и</w:t>
      </w:r>
      <w:r w:rsidRPr="00304A46">
        <w:rPr>
          <w:sz w:val="22"/>
          <w:szCs w:val="22"/>
          <w:lang w:val="ru-RU"/>
        </w:rPr>
        <w:t xml:space="preserve"> транспортного обслуживания населения планируется </w:t>
      </w:r>
      <w:r w:rsidR="007C35D4" w:rsidRPr="00304A46">
        <w:rPr>
          <w:sz w:val="22"/>
          <w:szCs w:val="22"/>
          <w:lang w:val="ru-RU"/>
        </w:rPr>
        <w:t>провести мероприятия</w:t>
      </w:r>
      <w:r w:rsidRPr="00304A46">
        <w:rPr>
          <w:sz w:val="22"/>
          <w:szCs w:val="22"/>
          <w:lang w:val="ru-RU"/>
        </w:rPr>
        <w:t>:</w:t>
      </w:r>
    </w:p>
    <w:p w14:paraId="4CF0846B" w14:textId="77777777" w:rsidR="00497715" w:rsidRPr="00304A46" w:rsidRDefault="00497715" w:rsidP="00497715">
      <w:pPr>
        <w:autoSpaceDE w:val="0"/>
        <w:ind w:firstLine="567"/>
        <w:jc w:val="center"/>
        <w:rPr>
          <w:sz w:val="22"/>
          <w:szCs w:val="22"/>
          <w:lang w:val="ru-RU"/>
        </w:rPr>
      </w:pPr>
    </w:p>
    <w:p w14:paraId="258F53EA" w14:textId="677522EC" w:rsidR="00103650" w:rsidRPr="00304A46" w:rsidRDefault="007C35D4" w:rsidP="00FC6476">
      <w:pPr>
        <w:autoSpaceDE w:val="0"/>
        <w:ind w:firstLine="567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</w:t>
      </w:r>
      <w:r w:rsidR="00103650" w:rsidRPr="00304A46">
        <w:rPr>
          <w:sz w:val="22"/>
          <w:szCs w:val="22"/>
          <w:lang w:val="ru-RU"/>
        </w:rPr>
        <w:t>. Организация транспортного обслуживания населения.</w:t>
      </w:r>
    </w:p>
    <w:p w14:paraId="0C56DB72" w14:textId="5B84720B" w:rsidR="00103650" w:rsidRPr="00304A46" w:rsidRDefault="00103650" w:rsidP="00103650">
      <w:pPr>
        <w:ind w:firstLine="567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 xml:space="preserve">Для </w:t>
      </w:r>
      <w:r w:rsidR="007C35D4" w:rsidRPr="00304A46">
        <w:rPr>
          <w:sz w:val="22"/>
          <w:szCs w:val="22"/>
          <w:lang w:val="ru-RU"/>
        </w:rPr>
        <w:t>ежегодной оценки</w:t>
      </w:r>
      <w:r w:rsidRPr="00304A46">
        <w:rPr>
          <w:sz w:val="22"/>
          <w:szCs w:val="22"/>
          <w:lang w:val="ru-RU"/>
        </w:rPr>
        <w:t xml:space="preserve"> </w:t>
      </w:r>
      <w:r w:rsidR="007C35D4" w:rsidRPr="00304A46">
        <w:rPr>
          <w:sz w:val="22"/>
          <w:szCs w:val="22"/>
          <w:lang w:val="ru-RU"/>
        </w:rPr>
        <w:t>эффективности реализации мероприятия</w:t>
      </w:r>
      <w:r w:rsidRPr="00304A46">
        <w:rPr>
          <w:sz w:val="22"/>
          <w:szCs w:val="22"/>
          <w:lang w:val="ru-RU"/>
        </w:rPr>
        <w:t xml:space="preserve"> </w:t>
      </w:r>
      <w:r w:rsidR="00320896" w:rsidRPr="00304A46">
        <w:rPr>
          <w:sz w:val="22"/>
          <w:szCs w:val="22"/>
          <w:lang w:val="ru-RU"/>
        </w:rPr>
        <w:t>«Организация транспортного обслуживания населения</w:t>
      </w:r>
      <w:r w:rsidR="007C35D4">
        <w:rPr>
          <w:sz w:val="22"/>
          <w:szCs w:val="22"/>
          <w:lang w:val="ru-RU"/>
        </w:rPr>
        <w:t xml:space="preserve"> </w:t>
      </w:r>
      <w:r w:rsidR="007C35D4" w:rsidRPr="00304A46">
        <w:rPr>
          <w:sz w:val="22"/>
          <w:szCs w:val="22"/>
          <w:lang w:val="ru-RU"/>
        </w:rPr>
        <w:t>используется целевой</w:t>
      </w:r>
      <w:r w:rsidRPr="00304A46">
        <w:rPr>
          <w:sz w:val="22"/>
          <w:szCs w:val="22"/>
          <w:lang w:val="ru-RU"/>
        </w:rPr>
        <w:t xml:space="preserve"> индикатор: </w:t>
      </w:r>
    </w:p>
    <w:p w14:paraId="7B2D69B8" w14:textId="03D6911C" w:rsidR="00103650" w:rsidRPr="00304A46" w:rsidRDefault="00103650" w:rsidP="00103650">
      <w:pPr>
        <w:ind w:firstLine="567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 xml:space="preserve"> - </w:t>
      </w:r>
      <w:r w:rsidR="007C35D4" w:rsidRPr="00304A46">
        <w:rPr>
          <w:sz w:val="22"/>
          <w:szCs w:val="22"/>
          <w:lang w:val="ru-RU"/>
        </w:rPr>
        <w:t>обеспечение выполнения</w:t>
      </w:r>
      <w:r w:rsidRPr="00304A46">
        <w:rPr>
          <w:sz w:val="22"/>
          <w:szCs w:val="22"/>
          <w:lang w:val="ru-RU"/>
        </w:rPr>
        <w:t xml:space="preserve"> доли населенных пунктов, охваченных регулярным </w:t>
      </w:r>
      <w:r w:rsidR="007C35D4" w:rsidRPr="00304A46">
        <w:rPr>
          <w:sz w:val="22"/>
          <w:szCs w:val="22"/>
          <w:lang w:val="ru-RU"/>
        </w:rPr>
        <w:t>автомобильным сообщением на</w:t>
      </w:r>
      <w:r w:rsidRPr="00304A46">
        <w:rPr>
          <w:sz w:val="22"/>
          <w:szCs w:val="22"/>
          <w:lang w:val="ru-RU"/>
        </w:rPr>
        <w:t xml:space="preserve"> территории Тюкалинского муниципального района.</w:t>
      </w:r>
    </w:p>
    <w:p w14:paraId="183DB8B9" w14:textId="77777777" w:rsidR="00103650" w:rsidRPr="00304A46" w:rsidRDefault="00103650" w:rsidP="00FC6476">
      <w:pPr>
        <w:ind w:firstLine="567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Определяется как отношение фактического значения количества сельских (городских) населенных пунктов или городских административных районов (административных округов) в границах муниципального образования Омской области, охваченных регулярным транспортным сообщением автомобильным транспортом, к общему количеству сельских (городских) населенных пунктов или городских административных районов (административных округов) в границах соответствующего муниципального образования Омской области, имеющих твердое дорожное покрытие (по данным получателей субсидий Омской области), измеряется в процентах.</w:t>
      </w:r>
    </w:p>
    <w:p w14:paraId="12E454DF" w14:textId="77777777" w:rsidR="00103650" w:rsidRPr="00304A46" w:rsidRDefault="00103650" w:rsidP="00FC6476">
      <w:pPr>
        <w:autoSpaceDE w:val="0"/>
        <w:ind w:firstLine="540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 xml:space="preserve">В рамках основного мероприятия «Развитие жилищно-коммунального комплекса» планируется провести </w:t>
      </w:r>
      <w:r w:rsidR="00B809FD" w:rsidRPr="00304A46">
        <w:rPr>
          <w:sz w:val="22"/>
          <w:szCs w:val="22"/>
          <w:lang w:val="ru-RU"/>
        </w:rPr>
        <w:t>следующие</w:t>
      </w:r>
      <w:r w:rsidRPr="00304A46">
        <w:rPr>
          <w:sz w:val="22"/>
          <w:szCs w:val="22"/>
          <w:lang w:val="ru-RU"/>
        </w:rPr>
        <w:t xml:space="preserve"> мероприяти</w:t>
      </w:r>
      <w:r w:rsidR="00B809FD" w:rsidRPr="00304A46">
        <w:rPr>
          <w:sz w:val="22"/>
          <w:szCs w:val="22"/>
          <w:lang w:val="ru-RU"/>
        </w:rPr>
        <w:t>я</w:t>
      </w:r>
      <w:r w:rsidRPr="00304A46">
        <w:rPr>
          <w:sz w:val="22"/>
          <w:szCs w:val="22"/>
          <w:lang w:val="ru-RU"/>
        </w:rPr>
        <w:t>:</w:t>
      </w:r>
    </w:p>
    <w:p w14:paraId="32ED20F2" w14:textId="788E32FF" w:rsidR="00103650" w:rsidRPr="00497715" w:rsidRDefault="00497715" w:rsidP="00103650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497715">
        <w:rPr>
          <w:sz w:val="22"/>
          <w:szCs w:val="22"/>
          <w:lang w:val="ru-RU"/>
        </w:rPr>
        <w:t>1</w:t>
      </w:r>
      <w:r w:rsidR="00103650" w:rsidRPr="00497715">
        <w:rPr>
          <w:sz w:val="22"/>
          <w:szCs w:val="22"/>
          <w:lang w:val="ru-RU"/>
        </w:rPr>
        <w:t>. Развитие жилищно-коммунального комплекса.</w:t>
      </w:r>
      <w:r w:rsidR="00103650" w:rsidRPr="00497715">
        <w:rPr>
          <w:sz w:val="16"/>
          <w:szCs w:val="16"/>
          <w:lang w:val="ru-RU"/>
        </w:rPr>
        <w:t xml:space="preserve">  </w:t>
      </w:r>
    </w:p>
    <w:p w14:paraId="4E15A660" w14:textId="77777777" w:rsidR="00103650" w:rsidRPr="00497715" w:rsidRDefault="00103650" w:rsidP="00103650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497715">
        <w:rPr>
          <w:sz w:val="22"/>
          <w:szCs w:val="22"/>
          <w:lang w:val="ru-RU"/>
        </w:rPr>
        <w:t xml:space="preserve">Для ежегодной оценки эффективности реализации данного мероприятия используется целевой индикатор: </w:t>
      </w:r>
    </w:p>
    <w:p w14:paraId="2F9C8F23" w14:textId="77777777" w:rsidR="00103650" w:rsidRPr="00497715" w:rsidRDefault="00103650" w:rsidP="00103650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497715">
        <w:rPr>
          <w:sz w:val="22"/>
          <w:szCs w:val="22"/>
          <w:lang w:val="ru-RU"/>
        </w:rPr>
        <w:t>- уровень обеспеченности котельных узлами учёта, процентов.</w:t>
      </w:r>
    </w:p>
    <w:p w14:paraId="242BF886" w14:textId="77777777" w:rsidR="00103650" w:rsidRDefault="00103650" w:rsidP="00FC6476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497715">
        <w:rPr>
          <w:sz w:val="22"/>
          <w:szCs w:val="22"/>
          <w:lang w:val="ru-RU"/>
        </w:rPr>
        <w:t>При расчёте значения целевого индикатора используются данные мониторинга проведённого отделом ЖКХ, архитектуры, градостроительства и газификации Администрации Тюкалинского муниципального района Омской области.</w:t>
      </w:r>
    </w:p>
    <w:p w14:paraId="58717322" w14:textId="0BF63432" w:rsidR="00497715" w:rsidRPr="00497715" w:rsidRDefault="00497715" w:rsidP="00497715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497715">
        <w:rPr>
          <w:sz w:val="22"/>
          <w:szCs w:val="22"/>
          <w:lang w:val="ru-RU"/>
        </w:rPr>
        <w:t>2. Субсидия на компенсацию расходов по обеспечению населения Тюкалинского муниципального района питьевой водой.</w:t>
      </w:r>
    </w:p>
    <w:p w14:paraId="135AD6F1" w14:textId="77777777" w:rsidR="00497715" w:rsidRPr="00497715" w:rsidRDefault="00497715" w:rsidP="00497715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497715">
        <w:rPr>
          <w:sz w:val="22"/>
          <w:szCs w:val="22"/>
          <w:lang w:val="ru-RU"/>
        </w:rPr>
        <w:t xml:space="preserve">Для ежегодной оценки эффективности реализации данного мероприятия используется целевой индикатор: </w:t>
      </w:r>
    </w:p>
    <w:p w14:paraId="1EF48B22" w14:textId="77777777" w:rsidR="00497715" w:rsidRPr="00497715" w:rsidRDefault="00497715" w:rsidP="00497715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497715">
        <w:rPr>
          <w:sz w:val="22"/>
          <w:szCs w:val="22"/>
          <w:lang w:val="ru-RU"/>
        </w:rPr>
        <w:t>- уровень обеспеченности населения Тюкалинского муниципального района питьевой водой, процентов.</w:t>
      </w:r>
    </w:p>
    <w:p w14:paraId="268A57F1" w14:textId="77777777" w:rsidR="00497715" w:rsidRPr="00304A46" w:rsidRDefault="00497715" w:rsidP="00497715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497715">
        <w:rPr>
          <w:sz w:val="22"/>
          <w:szCs w:val="22"/>
          <w:lang w:val="ru-RU"/>
        </w:rPr>
        <w:t>При расчёте значения целевого индикатора используются данные мониторинга проведённого отделом ЖКХ, архитектуры, градостроительства и газификации Администрации Тюкалинского муниципального района Омской области.</w:t>
      </w:r>
    </w:p>
    <w:p w14:paraId="71934B4F" w14:textId="77777777" w:rsidR="009F76BF" w:rsidRPr="009F76BF" w:rsidRDefault="009F76BF" w:rsidP="009F76BF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F76BF">
        <w:rPr>
          <w:sz w:val="22"/>
          <w:szCs w:val="22"/>
          <w:lang w:val="ru-RU"/>
        </w:rPr>
        <w:t>3. Субсидия на финансирование непредвиденных расходов, связанных с оплатой дополнительных расходов теплоснабжающих организаций, возникших в результате разницы между фактической стоимостью приобретения угля, мазута, топлива печного бытового и стоимостью, предусмотренной  тарифами в январе, феврале и марте 2022 года, с учетом компенсации расходов по оплате пеней в 2021 году.</w:t>
      </w:r>
    </w:p>
    <w:p w14:paraId="3ABD177A" w14:textId="77777777" w:rsidR="009F76BF" w:rsidRPr="009F76BF" w:rsidRDefault="009F76BF" w:rsidP="009F76BF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F76BF">
        <w:rPr>
          <w:sz w:val="22"/>
          <w:szCs w:val="22"/>
          <w:lang w:val="ru-RU"/>
        </w:rPr>
        <w:t>Для ежегодной оценки эффективности данного мероприятия используется целевой индикатор:</w:t>
      </w:r>
    </w:p>
    <w:p w14:paraId="033A6DE1" w14:textId="77777777" w:rsidR="009F76BF" w:rsidRPr="009F76BF" w:rsidRDefault="009F76BF" w:rsidP="009F76BF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F76BF">
        <w:rPr>
          <w:sz w:val="22"/>
          <w:szCs w:val="22"/>
          <w:lang w:val="ru-RU"/>
        </w:rPr>
        <w:t>- уровень освоения лимитов бюджетных обязательств, направленных на финансовое обеспечение затрат, связанных с оплатой дополнительных расходов теплоснабжающих организаций, возникших в результате разницы между фактической стоимостью приобретения угля, мазута, топлива печного бытового и стоимостью, предусмотренной  тарифами в январе, феврале и марте 2022 года, с учетом компенсации расходов по оплате пеней в 2021 году</w:t>
      </w:r>
    </w:p>
    <w:p w14:paraId="7395F9F2" w14:textId="77777777" w:rsidR="009F76BF" w:rsidRPr="009F76BF" w:rsidRDefault="009F76BF" w:rsidP="009F76BF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F76BF">
        <w:rPr>
          <w:sz w:val="22"/>
          <w:szCs w:val="22"/>
          <w:lang w:val="ru-RU"/>
        </w:rPr>
        <w:t xml:space="preserve"> Значение целевого индикатора определяется как отношение суммы освоенных лимитов бюджетных обязательств к сумме выделенных лимитов бюджетных обязательств, выражается в процентах </w:t>
      </w:r>
      <w:proofErr w:type="gramStart"/>
      <w:r w:rsidRPr="009F76BF">
        <w:rPr>
          <w:sz w:val="22"/>
          <w:szCs w:val="22"/>
          <w:lang w:val="ru-RU"/>
        </w:rPr>
        <w:t>и  определяется</w:t>
      </w:r>
      <w:proofErr w:type="gramEnd"/>
      <w:r w:rsidRPr="009F76BF">
        <w:rPr>
          <w:sz w:val="22"/>
          <w:szCs w:val="22"/>
          <w:lang w:val="ru-RU"/>
        </w:rPr>
        <w:t xml:space="preserve"> по следующей формуле:</w:t>
      </w:r>
    </w:p>
    <w:p w14:paraId="5BA2B55F" w14:textId="77777777" w:rsidR="009F76BF" w:rsidRPr="009F76BF" w:rsidRDefault="009F76BF" w:rsidP="009F76BF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F76BF">
        <w:rPr>
          <w:sz w:val="22"/>
          <w:szCs w:val="22"/>
          <w:lang w:val="ru-RU"/>
        </w:rPr>
        <w:t>К = К1/К2*100%, где</w:t>
      </w:r>
    </w:p>
    <w:p w14:paraId="0C14E30B" w14:textId="77777777" w:rsidR="009F76BF" w:rsidRPr="009F76BF" w:rsidRDefault="009F76BF" w:rsidP="009F76BF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F76BF">
        <w:rPr>
          <w:sz w:val="22"/>
          <w:szCs w:val="22"/>
          <w:lang w:val="ru-RU"/>
        </w:rPr>
        <w:t>К- коэффициент освоения лимитов бюджетных обязательств,</w:t>
      </w:r>
    </w:p>
    <w:p w14:paraId="1856D532" w14:textId="77777777" w:rsidR="009F76BF" w:rsidRPr="009F76BF" w:rsidRDefault="009F76BF" w:rsidP="009F76BF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F76BF">
        <w:rPr>
          <w:sz w:val="22"/>
          <w:szCs w:val="22"/>
          <w:lang w:val="ru-RU"/>
        </w:rPr>
        <w:t>К1 - сумма выделенных лимитов бюджетных обязательств, рублей;</w:t>
      </w:r>
    </w:p>
    <w:p w14:paraId="563D9B7B" w14:textId="77777777" w:rsidR="009F76BF" w:rsidRPr="009F76BF" w:rsidRDefault="009F76BF" w:rsidP="009F76BF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F76BF">
        <w:rPr>
          <w:sz w:val="22"/>
          <w:szCs w:val="22"/>
          <w:lang w:val="ru-RU"/>
        </w:rPr>
        <w:t>К2- сумма освоенных лимитов бюджетных обязательств, рублей</w:t>
      </w:r>
    </w:p>
    <w:p w14:paraId="14829FFE" w14:textId="7EC515CA" w:rsidR="009F76BF" w:rsidRPr="009F76BF" w:rsidRDefault="00497715" w:rsidP="009F76BF">
      <w:pPr>
        <w:autoSpaceDE w:val="0"/>
        <w:ind w:firstLine="54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4</w:t>
      </w:r>
      <w:r w:rsidR="009F76BF" w:rsidRPr="009F76BF">
        <w:rPr>
          <w:sz w:val="22"/>
          <w:szCs w:val="22"/>
          <w:lang w:val="ru-RU"/>
        </w:rPr>
        <w:t>. Приобретение спецтехники для подвоза питьевой воды.</w:t>
      </w:r>
    </w:p>
    <w:p w14:paraId="724092BC" w14:textId="77777777" w:rsidR="009F76BF" w:rsidRPr="009F76BF" w:rsidRDefault="009F76BF" w:rsidP="009F76BF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F76BF">
        <w:rPr>
          <w:sz w:val="22"/>
          <w:szCs w:val="22"/>
          <w:lang w:val="ru-RU"/>
        </w:rPr>
        <w:t xml:space="preserve">Для ежегодной оценки эффективности реализации данного мероприятия используется целевой индикатор: </w:t>
      </w:r>
    </w:p>
    <w:p w14:paraId="324A30BB" w14:textId="77777777" w:rsidR="009F76BF" w:rsidRPr="009F76BF" w:rsidRDefault="009F76BF" w:rsidP="009F76BF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F76BF">
        <w:rPr>
          <w:sz w:val="22"/>
          <w:szCs w:val="22"/>
          <w:lang w:val="ru-RU"/>
        </w:rPr>
        <w:lastRenderedPageBreak/>
        <w:t xml:space="preserve">- доля поселений Тюкалинского муниципального района </w:t>
      </w:r>
      <w:proofErr w:type="gramStart"/>
      <w:r w:rsidRPr="009F76BF">
        <w:rPr>
          <w:sz w:val="22"/>
          <w:szCs w:val="22"/>
          <w:lang w:val="ru-RU"/>
        </w:rPr>
        <w:t>Омской области</w:t>
      </w:r>
      <w:proofErr w:type="gramEnd"/>
      <w:r w:rsidRPr="009F76BF">
        <w:rPr>
          <w:sz w:val="22"/>
          <w:szCs w:val="22"/>
          <w:lang w:val="ru-RU"/>
        </w:rPr>
        <w:t xml:space="preserve"> обеспеченных питьевой водой, процентов.</w:t>
      </w:r>
    </w:p>
    <w:p w14:paraId="633C4847" w14:textId="77777777" w:rsidR="009F76BF" w:rsidRPr="009F76BF" w:rsidRDefault="009F76BF" w:rsidP="009F76BF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F76BF">
        <w:rPr>
          <w:sz w:val="22"/>
          <w:szCs w:val="22"/>
          <w:lang w:val="ru-RU"/>
        </w:rPr>
        <w:t xml:space="preserve">Значение целевого индикатора определяется как отношение числа </w:t>
      </w:r>
      <w:proofErr w:type="gramStart"/>
      <w:r w:rsidRPr="009F76BF">
        <w:rPr>
          <w:sz w:val="22"/>
          <w:szCs w:val="22"/>
          <w:lang w:val="ru-RU"/>
        </w:rPr>
        <w:t>поселений</w:t>
      </w:r>
      <w:proofErr w:type="gramEnd"/>
      <w:r w:rsidRPr="009F76BF">
        <w:rPr>
          <w:sz w:val="22"/>
          <w:szCs w:val="22"/>
          <w:lang w:val="ru-RU"/>
        </w:rPr>
        <w:t xml:space="preserve"> обеспеченных питьевой водой к общему числу поселений и определяется по следующей формуле:</w:t>
      </w:r>
    </w:p>
    <w:p w14:paraId="1AADBD89" w14:textId="77777777" w:rsidR="009F76BF" w:rsidRPr="009F76BF" w:rsidRDefault="009F76BF" w:rsidP="009F76BF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F76BF">
        <w:rPr>
          <w:sz w:val="22"/>
          <w:szCs w:val="22"/>
          <w:lang w:val="ru-RU"/>
        </w:rPr>
        <w:t>К = Копв/</w:t>
      </w:r>
      <w:proofErr w:type="gramStart"/>
      <w:r w:rsidRPr="009F76BF">
        <w:rPr>
          <w:sz w:val="22"/>
          <w:szCs w:val="22"/>
          <w:lang w:val="ru-RU"/>
        </w:rPr>
        <w:t>Кобщ.*</w:t>
      </w:r>
      <w:proofErr w:type="gramEnd"/>
      <w:r w:rsidRPr="009F76BF">
        <w:rPr>
          <w:sz w:val="22"/>
          <w:szCs w:val="22"/>
          <w:lang w:val="ru-RU"/>
        </w:rPr>
        <w:t xml:space="preserve"> 100%, где</w:t>
      </w:r>
    </w:p>
    <w:p w14:paraId="164D0045" w14:textId="77777777" w:rsidR="009F76BF" w:rsidRPr="009F76BF" w:rsidRDefault="009F76BF" w:rsidP="009F76BF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F76BF">
        <w:rPr>
          <w:sz w:val="22"/>
          <w:szCs w:val="22"/>
          <w:lang w:val="ru-RU"/>
        </w:rPr>
        <w:t>К- коэффицент оснащённости питьевой водой поселения Тюкалинского муниципального района</w:t>
      </w:r>
    </w:p>
    <w:p w14:paraId="23102631" w14:textId="77777777" w:rsidR="009F76BF" w:rsidRPr="009F76BF" w:rsidRDefault="009F76BF" w:rsidP="009F76BF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F76BF">
        <w:rPr>
          <w:sz w:val="22"/>
          <w:szCs w:val="22"/>
          <w:lang w:val="ru-RU"/>
        </w:rPr>
        <w:t>К опв - количество поселений, обеспеченных питьевой водой</w:t>
      </w:r>
    </w:p>
    <w:p w14:paraId="3D95F872" w14:textId="77777777" w:rsidR="009F76BF" w:rsidRPr="009F76BF" w:rsidRDefault="009F76BF" w:rsidP="009F76BF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F76BF">
        <w:rPr>
          <w:sz w:val="22"/>
          <w:szCs w:val="22"/>
          <w:lang w:val="ru-RU"/>
        </w:rPr>
        <w:t>К общ. - общее число поселений.</w:t>
      </w:r>
    </w:p>
    <w:p w14:paraId="7FA0E8F3" w14:textId="3D6914AA" w:rsidR="009F76BF" w:rsidRDefault="009F76BF" w:rsidP="009F76BF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F76BF">
        <w:rPr>
          <w:sz w:val="22"/>
          <w:szCs w:val="22"/>
          <w:lang w:val="ru-RU"/>
        </w:rPr>
        <w:t>При расчёте значения целевого индикатора используются данные мониторинга проведённого отделом ЖКХ, архитектуры, градостроительства и газификации Администрации Тюкалинского муниципального района Омской области.</w:t>
      </w:r>
    </w:p>
    <w:p w14:paraId="561B9AAF" w14:textId="33CF3B1F" w:rsidR="00497715" w:rsidRPr="00497715" w:rsidRDefault="00497715" w:rsidP="00497715">
      <w:pPr>
        <w:pStyle w:val="ConsPlusNonforma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97715">
        <w:rPr>
          <w:rFonts w:ascii="Times New Roman" w:eastAsia="Calibri" w:hAnsi="Times New Roman" w:cs="Times New Roman"/>
          <w:sz w:val="22"/>
          <w:szCs w:val="22"/>
          <w:lang w:eastAsia="en-US"/>
        </w:rPr>
        <w:t>5.</w:t>
      </w:r>
      <w:r w:rsidRPr="00497715">
        <w:rPr>
          <w:rFonts w:eastAsia="Calibri"/>
          <w:sz w:val="22"/>
          <w:szCs w:val="22"/>
          <w:lang w:eastAsia="en-US"/>
        </w:rPr>
        <w:t xml:space="preserve"> </w:t>
      </w:r>
      <w:r w:rsidRPr="00497715">
        <w:rPr>
          <w:rFonts w:ascii="Times New Roman" w:hAnsi="Times New Roman" w:cs="Times New Roman"/>
          <w:sz w:val="22"/>
          <w:szCs w:val="22"/>
        </w:rPr>
        <w:t xml:space="preserve">Софинансирование расходов на </w:t>
      </w:r>
      <w:proofErr w:type="gramStart"/>
      <w:r w:rsidRPr="00497715">
        <w:rPr>
          <w:rFonts w:ascii="Times New Roman" w:hAnsi="Times New Roman" w:cs="Times New Roman"/>
          <w:sz w:val="22"/>
          <w:szCs w:val="22"/>
        </w:rPr>
        <w:t>подготовку  и</w:t>
      </w:r>
      <w:proofErr w:type="gramEnd"/>
      <w:r w:rsidRPr="00497715">
        <w:rPr>
          <w:rFonts w:ascii="Times New Roman" w:hAnsi="Times New Roman" w:cs="Times New Roman"/>
          <w:sz w:val="22"/>
          <w:szCs w:val="22"/>
        </w:rPr>
        <w:t xml:space="preserve">  прохождение  отопительного</w:t>
      </w:r>
      <w:r w:rsidRPr="00497715">
        <w:rPr>
          <w:rFonts w:ascii="Times New Roman" w:hAnsi="Times New Roman" w:cs="Times New Roman"/>
          <w:sz w:val="28"/>
          <w:szCs w:val="28"/>
        </w:rPr>
        <w:t xml:space="preserve">  </w:t>
      </w:r>
      <w:r w:rsidRPr="00497715">
        <w:rPr>
          <w:rFonts w:ascii="Times New Roman" w:hAnsi="Times New Roman" w:cs="Times New Roman"/>
          <w:sz w:val="22"/>
          <w:szCs w:val="22"/>
        </w:rPr>
        <w:t xml:space="preserve">периода для оплаты </w:t>
      </w:r>
      <w:r w:rsidRPr="00497715">
        <w:rPr>
          <w:rFonts w:ascii="Times New Roman" w:eastAsia="Calibri" w:hAnsi="Times New Roman" w:cs="Times New Roman"/>
          <w:sz w:val="22"/>
          <w:szCs w:val="22"/>
          <w:lang w:eastAsia="en-US"/>
        </w:rPr>
        <w:t>потребления   топливно-энергетических  ресурсов  муниципальных  учреждений</w:t>
      </w:r>
    </w:p>
    <w:p w14:paraId="7C0A0569" w14:textId="77777777" w:rsidR="00497715" w:rsidRPr="00497715" w:rsidRDefault="00497715" w:rsidP="00497715">
      <w:pPr>
        <w:jc w:val="both"/>
        <w:rPr>
          <w:rFonts w:eastAsia="Calibri"/>
          <w:sz w:val="22"/>
          <w:szCs w:val="22"/>
          <w:lang w:val="ru-RU" w:eastAsia="en-US"/>
        </w:rPr>
      </w:pPr>
      <w:r w:rsidRPr="00497715">
        <w:rPr>
          <w:rFonts w:eastAsia="Calibri"/>
          <w:sz w:val="22"/>
          <w:szCs w:val="22"/>
          <w:lang w:val="ru-RU" w:eastAsia="en-US"/>
        </w:rPr>
        <w:t>Для ежегодной оценки эффективности данного мероприятий используется целевой индикатор:</w:t>
      </w:r>
    </w:p>
    <w:p w14:paraId="277E852E" w14:textId="77777777" w:rsidR="00497715" w:rsidRPr="00497715" w:rsidRDefault="00497715" w:rsidP="00497715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/>
        </w:rPr>
      </w:pPr>
      <w:r w:rsidRPr="00497715">
        <w:rPr>
          <w:rFonts w:eastAsia="Calibri"/>
          <w:sz w:val="22"/>
          <w:szCs w:val="22"/>
          <w:lang w:val="ru-RU"/>
        </w:rPr>
        <w:t>Отсутствие у муниципальных учреждений кредиторской задолженности за тепловое снабжение.</w:t>
      </w:r>
    </w:p>
    <w:p w14:paraId="3BC80F40" w14:textId="42875E56" w:rsidR="00497715" w:rsidRDefault="00497715" w:rsidP="0049771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ru-RU"/>
        </w:rPr>
      </w:pPr>
      <w:r w:rsidRPr="00497715">
        <w:rPr>
          <w:rFonts w:eastAsia="Calibri"/>
          <w:sz w:val="22"/>
          <w:szCs w:val="22"/>
          <w:lang w:val="ru-RU"/>
        </w:rPr>
        <w:t>Значение целевого индикатора определяется в процентах и составляет 100% по данным муниципальных учреждений Тюкалинского муниципального района Омской области</w:t>
      </w:r>
      <w:r>
        <w:rPr>
          <w:rFonts w:eastAsia="Calibri"/>
          <w:sz w:val="28"/>
          <w:szCs w:val="28"/>
          <w:lang w:val="ru-RU"/>
        </w:rPr>
        <w:t>.</w:t>
      </w:r>
    </w:p>
    <w:p w14:paraId="062D3435" w14:textId="07284519" w:rsidR="00497715" w:rsidRPr="00497715" w:rsidRDefault="00497715" w:rsidP="00497715">
      <w:pPr>
        <w:ind w:firstLine="708"/>
        <w:jc w:val="both"/>
        <w:rPr>
          <w:rFonts w:eastAsia="Calibri"/>
          <w:sz w:val="22"/>
          <w:szCs w:val="22"/>
          <w:lang w:val="ru-RU" w:eastAsia="en-US"/>
        </w:rPr>
      </w:pPr>
      <w:r w:rsidRPr="00497715">
        <w:rPr>
          <w:rFonts w:eastAsia="Calibri"/>
          <w:sz w:val="22"/>
          <w:szCs w:val="22"/>
          <w:lang w:val="ru-RU" w:eastAsia="en-US"/>
        </w:rPr>
        <w:t>6.  Приобретение и установка котла мощностью 2,0 Мвт в котельную, расположенную по адресу: Омская область, Тюкалинский район, пос.</w:t>
      </w:r>
      <w:r w:rsidR="006844B4">
        <w:rPr>
          <w:rFonts w:eastAsia="Calibri"/>
          <w:sz w:val="22"/>
          <w:szCs w:val="22"/>
          <w:lang w:val="ru-RU" w:eastAsia="en-US"/>
        </w:rPr>
        <w:t xml:space="preserve"> </w:t>
      </w:r>
      <w:r w:rsidRPr="00497715">
        <w:rPr>
          <w:rFonts w:eastAsia="Calibri"/>
          <w:sz w:val="22"/>
          <w:szCs w:val="22"/>
          <w:lang w:val="ru-RU" w:eastAsia="en-US"/>
        </w:rPr>
        <w:t>Оброскино, д.13 НПС Бекишево</w:t>
      </w:r>
    </w:p>
    <w:p w14:paraId="0F387C4B" w14:textId="77777777" w:rsidR="00497715" w:rsidRPr="00497715" w:rsidRDefault="00497715" w:rsidP="00497715">
      <w:pPr>
        <w:jc w:val="both"/>
        <w:rPr>
          <w:rFonts w:eastAsia="Calibri"/>
          <w:sz w:val="22"/>
          <w:szCs w:val="22"/>
          <w:lang w:val="ru-RU" w:eastAsia="en-US"/>
        </w:rPr>
      </w:pPr>
      <w:r w:rsidRPr="00497715">
        <w:rPr>
          <w:rFonts w:eastAsia="Calibri"/>
          <w:sz w:val="22"/>
          <w:szCs w:val="22"/>
          <w:lang w:val="ru-RU" w:eastAsia="en-US"/>
        </w:rPr>
        <w:t>Для ежегодной оценки эффективности данного мероприятий используется целевой индикатор:</w:t>
      </w:r>
    </w:p>
    <w:p w14:paraId="05051514" w14:textId="77777777" w:rsidR="00497715" w:rsidRDefault="00497715" w:rsidP="00497715">
      <w:pPr>
        <w:jc w:val="both"/>
        <w:rPr>
          <w:rFonts w:eastAsia="Calibri"/>
          <w:sz w:val="22"/>
          <w:szCs w:val="22"/>
          <w:lang w:val="ru-RU" w:eastAsia="en-US"/>
        </w:rPr>
      </w:pPr>
      <w:r w:rsidRPr="00497715">
        <w:rPr>
          <w:rFonts w:eastAsia="Calibri"/>
          <w:sz w:val="22"/>
          <w:szCs w:val="22"/>
          <w:lang w:val="ru-RU" w:eastAsia="en-US"/>
        </w:rPr>
        <w:t>- приобретение и установка котла.</w:t>
      </w:r>
    </w:p>
    <w:p w14:paraId="72AB61C8" w14:textId="10F152DE" w:rsidR="00497715" w:rsidRPr="00497715" w:rsidRDefault="00497715" w:rsidP="00497715">
      <w:pPr>
        <w:jc w:val="both"/>
        <w:rPr>
          <w:rFonts w:eastAsia="Calibri"/>
          <w:sz w:val="22"/>
          <w:szCs w:val="22"/>
          <w:lang w:val="ru-RU" w:eastAsia="en-US"/>
        </w:rPr>
      </w:pPr>
      <w:r>
        <w:rPr>
          <w:rFonts w:eastAsia="Calibri"/>
          <w:sz w:val="22"/>
          <w:szCs w:val="22"/>
          <w:lang w:val="ru-RU" w:eastAsia="en-US"/>
        </w:rPr>
        <w:tab/>
        <w:t>7</w:t>
      </w:r>
      <w:r w:rsidRPr="00497715">
        <w:rPr>
          <w:rFonts w:eastAsia="Calibri"/>
          <w:sz w:val="22"/>
          <w:szCs w:val="22"/>
          <w:lang w:val="ru-RU" w:eastAsia="en-US"/>
        </w:rPr>
        <w:t>. Приобретение и установка резервного источника электроснабжения мощностью 6,5 кВт в котельную, размещенную в Здании Дома культуры, расположенного по адресу: Омская область, Тюкалинский р-н, с. Новый Кошкуль, ул. Ленина, д. 18А.</w:t>
      </w:r>
    </w:p>
    <w:p w14:paraId="33D3187D" w14:textId="77777777" w:rsidR="00497715" w:rsidRPr="00497715" w:rsidRDefault="00497715" w:rsidP="00497715">
      <w:pPr>
        <w:jc w:val="both"/>
        <w:rPr>
          <w:rFonts w:eastAsia="Calibri"/>
          <w:sz w:val="22"/>
          <w:szCs w:val="22"/>
          <w:lang w:val="ru-RU" w:eastAsia="en-US"/>
        </w:rPr>
      </w:pPr>
      <w:r w:rsidRPr="00497715">
        <w:rPr>
          <w:rFonts w:eastAsia="Calibri"/>
          <w:sz w:val="22"/>
          <w:szCs w:val="22"/>
          <w:lang w:val="ru-RU" w:eastAsia="en-US"/>
        </w:rPr>
        <w:t xml:space="preserve">Для ежегодной оценки эффективности </w:t>
      </w:r>
      <w:proofErr w:type="gramStart"/>
      <w:r w:rsidRPr="00497715">
        <w:rPr>
          <w:rFonts w:eastAsia="Calibri"/>
          <w:sz w:val="22"/>
          <w:szCs w:val="22"/>
          <w:lang w:val="ru-RU" w:eastAsia="en-US"/>
        </w:rPr>
        <w:t>данного  мероприятий</w:t>
      </w:r>
      <w:proofErr w:type="gramEnd"/>
      <w:r w:rsidRPr="00497715">
        <w:rPr>
          <w:rFonts w:eastAsia="Calibri"/>
          <w:sz w:val="22"/>
          <w:szCs w:val="22"/>
          <w:lang w:val="ru-RU" w:eastAsia="en-US"/>
        </w:rPr>
        <w:t xml:space="preserve"> используется целевой индикатор: обеспеченность объектов культуры, образования источникам бесперебойного питания. Измеряется в процентах.</w:t>
      </w:r>
    </w:p>
    <w:p w14:paraId="445F3D5D" w14:textId="73221116" w:rsidR="00497715" w:rsidRPr="00497715" w:rsidRDefault="00497715" w:rsidP="00497715">
      <w:pPr>
        <w:ind w:firstLine="708"/>
        <w:jc w:val="both"/>
        <w:rPr>
          <w:rFonts w:eastAsia="Calibri"/>
          <w:sz w:val="22"/>
          <w:szCs w:val="22"/>
          <w:lang w:val="ru-RU" w:eastAsia="en-US"/>
        </w:rPr>
      </w:pPr>
      <w:r>
        <w:rPr>
          <w:rFonts w:eastAsia="Calibri"/>
          <w:sz w:val="22"/>
          <w:szCs w:val="22"/>
          <w:lang w:val="ru-RU" w:eastAsia="en-US"/>
        </w:rPr>
        <w:t>8</w:t>
      </w:r>
      <w:r w:rsidRPr="00497715">
        <w:rPr>
          <w:rFonts w:eastAsia="Calibri"/>
          <w:sz w:val="22"/>
          <w:szCs w:val="22"/>
          <w:lang w:val="ru-RU" w:eastAsia="en-US"/>
        </w:rPr>
        <w:t>. Приобретение и установка резервного источника электроснабжения мощностью 6,5 кВт в котельную, размещенную в Здании Дома культуры, расположенного по адресу: Омская область, Тюкалинский р-н, пос. Октябрьский, ул. Советская, д. 14</w:t>
      </w:r>
    </w:p>
    <w:p w14:paraId="2E80C76E" w14:textId="14C1FD58" w:rsidR="00497715" w:rsidRPr="00304A46" w:rsidRDefault="00497715" w:rsidP="00497715">
      <w:pPr>
        <w:jc w:val="both"/>
        <w:rPr>
          <w:rFonts w:eastAsia="Calibri"/>
          <w:sz w:val="22"/>
          <w:szCs w:val="22"/>
          <w:lang w:val="ru-RU" w:eastAsia="en-US"/>
        </w:rPr>
      </w:pPr>
      <w:r w:rsidRPr="00497715">
        <w:rPr>
          <w:rFonts w:eastAsia="Calibri"/>
          <w:sz w:val="22"/>
          <w:szCs w:val="22"/>
          <w:lang w:val="ru-RU" w:eastAsia="en-US"/>
        </w:rPr>
        <w:t xml:space="preserve">Для ежегодной оценки эффективности </w:t>
      </w:r>
      <w:proofErr w:type="gramStart"/>
      <w:r w:rsidRPr="00497715">
        <w:rPr>
          <w:rFonts w:eastAsia="Calibri"/>
          <w:sz w:val="22"/>
          <w:szCs w:val="22"/>
          <w:lang w:val="ru-RU" w:eastAsia="en-US"/>
        </w:rPr>
        <w:t>данного  мероприятий</w:t>
      </w:r>
      <w:proofErr w:type="gramEnd"/>
      <w:r w:rsidRPr="00497715">
        <w:rPr>
          <w:rFonts w:eastAsia="Calibri"/>
          <w:sz w:val="22"/>
          <w:szCs w:val="22"/>
          <w:lang w:val="ru-RU" w:eastAsia="en-US"/>
        </w:rPr>
        <w:t xml:space="preserve"> используется целевой индикатор: обеспеченность объектов культуры, образования источникам бесперебойного питания. Измеряется в процентах.</w:t>
      </w:r>
    </w:p>
    <w:p w14:paraId="64AFF0D3" w14:textId="20A53A3B" w:rsidR="00497715" w:rsidRPr="00497715" w:rsidRDefault="00497715" w:rsidP="00497715">
      <w:pPr>
        <w:ind w:firstLine="708"/>
        <w:jc w:val="both"/>
        <w:rPr>
          <w:rFonts w:eastAsia="Calibri"/>
          <w:sz w:val="22"/>
          <w:szCs w:val="22"/>
          <w:lang w:val="ru-RU" w:eastAsia="en-US"/>
        </w:rPr>
      </w:pPr>
      <w:r>
        <w:rPr>
          <w:rFonts w:eastAsia="Calibri"/>
          <w:sz w:val="22"/>
          <w:szCs w:val="22"/>
          <w:lang w:val="ru-RU" w:eastAsia="en-US"/>
        </w:rPr>
        <w:t>9</w:t>
      </w:r>
      <w:r w:rsidRPr="00497715">
        <w:rPr>
          <w:rFonts w:eastAsia="Calibri"/>
          <w:sz w:val="22"/>
          <w:szCs w:val="22"/>
          <w:lang w:val="ru-RU" w:eastAsia="en-US"/>
        </w:rPr>
        <w:t>. Приобретение и установка узла учета тепловой энергии на котельную, расположенную по адресу: Омская обл., Тюкалинский район, с. Атрачи, ул. Ленина, дом №34А</w:t>
      </w:r>
    </w:p>
    <w:p w14:paraId="4CB6C796" w14:textId="77777777" w:rsidR="00497715" w:rsidRPr="00497715" w:rsidRDefault="00497715" w:rsidP="00497715">
      <w:pPr>
        <w:jc w:val="both"/>
        <w:rPr>
          <w:rFonts w:eastAsia="Calibri"/>
          <w:sz w:val="22"/>
          <w:szCs w:val="22"/>
          <w:lang w:val="ru-RU" w:eastAsia="en-US"/>
        </w:rPr>
      </w:pPr>
      <w:r w:rsidRPr="00497715">
        <w:rPr>
          <w:rFonts w:eastAsia="Calibri"/>
          <w:sz w:val="22"/>
          <w:szCs w:val="22"/>
          <w:lang w:val="ru-RU" w:eastAsia="en-US"/>
        </w:rPr>
        <w:t>Для ежегодной оценки эффективности реализации данного мероприятия используется целевой индикатор:</w:t>
      </w:r>
    </w:p>
    <w:p w14:paraId="1B13A5C7" w14:textId="77777777" w:rsidR="00497715" w:rsidRPr="00497715" w:rsidRDefault="00497715" w:rsidP="00497715">
      <w:pPr>
        <w:jc w:val="both"/>
        <w:rPr>
          <w:rFonts w:eastAsia="Calibri"/>
          <w:sz w:val="22"/>
          <w:szCs w:val="22"/>
          <w:lang w:val="ru-RU" w:eastAsia="en-US"/>
        </w:rPr>
      </w:pPr>
      <w:r w:rsidRPr="00497715">
        <w:rPr>
          <w:rFonts w:eastAsia="Calibri"/>
          <w:sz w:val="22"/>
          <w:szCs w:val="22"/>
          <w:lang w:val="ru-RU" w:eastAsia="en-US"/>
        </w:rPr>
        <w:t>-уровень обеспеченности котельных объектов образования, культуры узлами учёта тепловой энергии, процентов.</w:t>
      </w:r>
    </w:p>
    <w:p w14:paraId="5BCB866D" w14:textId="77777777" w:rsidR="00497715" w:rsidRPr="00497715" w:rsidRDefault="00497715" w:rsidP="00497715">
      <w:pPr>
        <w:jc w:val="both"/>
        <w:rPr>
          <w:rFonts w:eastAsia="Calibri"/>
          <w:sz w:val="22"/>
          <w:szCs w:val="22"/>
          <w:lang w:val="ru-RU" w:eastAsia="en-US"/>
        </w:rPr>
      </w:pPr>
      <w:r w:rsidRPr="00497715">
        <w:rPr>
          <w:rFonts w:eastAsia="Calibri"/>
          <w:sz w:val="22"/>
          <w:szCs w:val="22"/>
          <w:lang w:val="ru-RU" w:eastAsia="en-US"/>
        </w:rPr>
        <w:t xml:space="preserve">Значение целевого индикатора определяется как общие количество котельных объектов культуры и образования, обеспеченных узлами учёта тепловой энергии за отчётный период. </w:t>
      </w:r>
    </w:p>
    <w:p w14:paraId="29F0FA36" w14:textId="77777777" w:rsidR="00497715" w:rsidRPr="00497715" w:rsidRDefault="00497715" w:rsidP="00497715">
      <w:pPr>
        <w:jc w:val="both"/>
        <w:rPr>
          <w:rFonts w:eastAsia="Calibri"/>
          <w:sz w:val="22"/>
          <w:szCs w:val="22"/>
          <w:lang w:val="ru-RU" w:eastAsia="en-US"/>
        </w:rPr>
      </w:pPr>
      <w:r w:rsidRPr="00497715">
        <w:rPr>
          <w:rFonts w:eastAsia="Calibri"/>
          <w:sz w:val="22"/>
          <w:szCs w:val="22"/>
          <w:lang w:val="ru-RU" w:eastAsia="en-US"/>
        </w:rPr>
        <w:t>При расчёте значения целевого индикатора используются данные мониторинга проведённого отделом ЖКХ, архитектуры, градостроительства и газификации Администрации Тюкалинского муниципального района Омской области.</w:t>
      </w:r>
    </w:p>
    <w:p w14:paraId="1CBBB1B3" w14:textId="5EFA1B11" w:rsidR="00497715" w:rsidRPr="00497715" w:rsidRDefault="00497715" w:rsidP="00497715">
      <w:pPr>
        <w:ind w:firstLine="708"/>
        <w:jc w:val="both"/>
        <w:rPr>
          <w:rFonts w:eastAsia="Calibri"/>
          <w:sz w:val="22"/>
          <w:szCs w:val="22"/>
          <w:lang w:val="ru-RU" w:eastAsia="en-US"/>
        </w:rPr>
      </w:pPr>
      <w:r w:rsidRPr="00497715">
        <w:rPr>
          <w:rFonts w:eastAsia="Calibri"/>
          <w:sz w:val="22"/>
          <w:szCs w:val="22"/>
          <w:lang w:val="ru-RU" w:eastAsia="en-US"/>
        </w:rPr>
        <w:t>1</w:t>
      </w:r>
      <w:r>
        <w:rPr>
          <w:rFonts w:eastAsia="Calibri"/>
          <w:sz w:val="22"/>
          <w:szCs w:val="22"/>
          <w:lang w:val="ru-RU" w:eastAsia="en-US"/>
        </w:rPr>
        <w:t>0</w:t>
      </w:r>
      <w:r w:rsidRPr="00497715">
        <w:rPr>
          <w:rFonts w:eastAsia="Calibri"/>
          <w:sz w:val="22"/>
          <w:szCs w:val="22"/>
          <w:lang w:val="ru-RU" w:eastAsia="en-US"/>
        </w:rPr>
        <w:t>. Приобретение и установка узла учета тепловой энергии на котельную, расположенную по адресу:</w:t>
      </w:r>
      <w:r w:rsidR="003F3B7D">
        <w:rPr>
          <w:rFonts w:eastAsia="Calibri"/>
          <w:sz w:val="22"/>
          <w:szCs w:val="22"/>
          <w:lang w:val="ru-RU" w:eastAsia="en-US"/>
        </w:rPr>
        <w:t xml:space="preserve"> </w:t>
      </w:r>
      <w:r w:rsidRPr="00497715">
        <w:rPr>
          <w:rFonts w:eastAsia="Calibri"/>
          <w:sz w:val="22"/>
          <w:szCs w:val="22"/>
          <w:lang w:val="ru-RU" w:eastAsia="en-US"/>
        </w:rPr>
        <w:t>Омская обл., Тюкалинский район, с. Новый Кошкуль, ул.Октябрьская, дом №30Б</w:t>
      </w:r>
    </w:p>
    <w:p w14:paraId="679CEFD3" w14:textId="77777777" w:rsidR="00497715" w:rsidRPr="00497715" w:rsidRDefault="00497715" w:rsidP="00497715">
      <w:pPr>
        <w:jc w:val="both"/>
        <w:rPr>
          <w:rFonts w:eastAsia="Calibri"/>
          <w:sz w:val="22"/>
          <w:szCs w:val="22"/>
          <w:lang w:val="ru-RU" w:eastAsia="en-US"/>
        </w:rPr>
      </w:pPr>
      <w:r w:rsidRPr="00497715">
        <w:rPr>
          <w:rFonts w:eastAsia="Calibri"/>
          <w:sz w:val="22"/>
          <w:szCs w:val="22"/>
          <w:lang w:val="ru-RU" w:eastAsia="en-US"/>
        </w:rPr>
        <w:t>Для ежегодной оценки эффективности реализации данного мероприятия используется целевой индикатор:</w:t>
      </w:r>
    </w:p>
    <w:p w14:paraId="0AA95CA7" w14:textId="77777777" w:rsidR="00497715" w:rsidRPr="00497715" w:rsidRDefault="00497715" w:rsidP="00497715">
      <w:pPr>
        <w:jc w:val="both"/>
        <w:rPr>
          <w:rFonts w:eastAsia="Calibri"/>
          <w:sz w:val="22"/>
          <w:szCs w:val="22"/>
          <w:lang w:val="ru-RU" w:eastAsia="en-US"/>
        </w:rPr>
      </w:pPr>
      <w:r w:rsidRPr="00497715">
        <w:rPr>
          <w:rFonts w:eastAsia="Calibri"/>
          <w:sz w:val="22"/>
          <w:szCs w:val="22"/>
          <w:lang w:val="ru-RU" w:eastAsia="en-US"/>
        </w:rPr>
        <w:t>-уровень обеспеченности котельных объектов образования, культуры узлами учёта тепловой энергии, процентов.</w:t>
      </w:r>
    </w:p>
    <w:p w14:paraId="1E5434D5" w14:textId="77777777" w:rsidR="00497715" w:rsidRPr="00497715" w:rsidRDefault="00497715" w:rsidP="00497715">
      <w:pPr>
        <w:jc w:val="both"/>
        <w:rPr>
          <w:rFonts w:eastAsia="Calibri"/>
          <w:sz w:val="22"/>
          <w:szCs w:val="22"/>
          <w:lang w:val="ru-RU" w:eastAsia="en-US"/>
        </w:rPr>
      </w:pPr>
      <w:r w:rsidRPr="00497715">
        <w:rPr>
          <w:rFonts w:eastAsia="Calibri"/>
          <w:sz w:val="22"/>
          <w:szCs w:val="22"/>
          <w:lang w:val="ru-RU" w:eastAsia="en-US"/>
        </w:rPr>
        <w:t xml:space="preserve">Значение целевого индикатора определяется как общие количество котельных объектов культуры и образования, обеспеченных узлами учёта тепловой энергии за отчётный период. </w:t>
      </w:r>
    </w:p>
    <w:p w14:paraId="1F7B91C5" w14:textId="77777777" w:rsidR="00497715" w:rsidRDefault="00497715" w:rsidP="00497715">
      <w:pPr>
        <w:jc w:val="both"/>
        <w:rPr>
          <w:rFonts w:eastAsia="Calibri"/>
          <w:sz w:val="22"/>
          <w:szCs w:val="22"/>
          <w:lang w:val="ru-RU" w:eastAsia="en-US"/>
        </w:rPr>
      </w:pPr>
      <w:r w:rsidRPr="00497715">
        <w:rPr>
          <w:rFonts w:eastAsia="Calibri"/>
          <w:sz w:val="22"/>
          <w:szCs w:val="22"/>
          <w:lang w:val="ru-RU" w:eastAsia="en-US"/>
        </w:rPr>
        <w:t>При расчёте значения целевого индикатора используются данные мониторинга проведённого отделом ЖКХ, архитектуры, градостроительства и газификации Администрации Тюкалинского муниципального района Омской области.</w:t>
      </w:r>
    </w:p>
    <w:p w14:paraId="78ACE408" w14:textId="615CF54C" w:rsidR="00334F57" w:rsidRPr="00334F57" w:rsidRDefault="006A0F2A" w:rsidP="00334F57">
      <w:pPr>
        <w:jc w:val="both"/>
        <w:rPr>
          <w:rFonts w:eastAsia="Calibri"/>
          <w:color w:val="000000" w:themeColor="text1"/>
          <w:sz w:val="22"/>
          <w:szCs w:val="22"/>
          <w:lang w:val="ru-RU" w:eastAsia="en-US"/>
        </w:rPr>
      </w:pPr>
      <w:r>
        <w:rPr>
          <w:rFonts w:eastAsia="Calibri"/>
          <w:sz w:val="22"/>
          <w:szCs w:val="22"/>
          <w:lang w:val="ru-RU" w:eastAsia="en-US"/>
        </w:rPr>
        <w:tab/>
      </w:r>
      <w:r w:rsidR="00334F57" w:rsidRPr="00334F57">
        <w:rPr>
          <w:rFonts w:eastAsia="Calibri"/>
          <w:color w:val="000000" w:themeColor="text1"/>
          <w:sz w:val="22"/>
          <w:szCs w:val="22"/>
          <w:lang w:val="ru-RU" w:eastAsia="en-US"/>
        </w:rPr>
        <w:t>11. Обеспечение деятельности учреждений в сфере коммунального хозяйства</w:t>
      </w:r>
      <w:r w:rsidR="005914BA">
        <w:rPr>
          <w:rFonts w:eastAsia="Calibri"/>
          <w:color w:val="000000" w:themeColor="text1"/>
          <w:sz w:val="22"/>
          <w:szCs w:val="22"/>
          <w:lang w:val="ru-RU" w:eastAsia="en-US"/>
        </w:rPr>
        <w:t>.</w:t>
      </w:r>
    </w:p>
    <w:p w14:paraId="1BB4FFEB" w14:textId="77777777" w:rsidR="00334F57" w:rsidRPr="00D13893" w:rsidRDefault="00334F57" w:rsidP="00334F57">
      <w:pPr>
        <w:spacing w:line="276" w:lineRule="auto"/>
        <w:jc w:val="both"/>
        <w:rPr>
          <w:sz w:val="22"/>
          <w:szCs w:val="22"/>
          <w:lang w:val="ru-RU"/>
        </w:rPr>
      </w:pPr>
      <w:r w:rsidRPr="00D13893">
        <w:rPr>
          <w:sz w:val="22"/>
          <w:szCs w:val="22"/>
          <w:lang w:val="ru-RU"/>
        </w:rPr>
        <w:t>Целевой индикатор измеряется в процентах и рассчитывается по формуле:</w:t>
      </w:r>
    </w:p>
    <w:p w14:paraId="09CA9B56" w14:textId="77777777" w:rsidR="00334F57" w:rsidRPr="00D13893" w:rsidRDefault="00334F57" w:rsidP="00334F57">
      <w:pPr>
        <w:autoSpaceDE w:val="0"/>
        <w:autoSpaceDN w:val="0"/>
        <w:adjustRightInd w:val="0"/>
        <w:spacing w:line="276" w:lineRule="auto"/>
        <w:ind w:left="550"/>
        <w:jc w:val="center"/>
        <w:rPr>
          <w:sz w:val="22"/>
          <w:szCs w:val="22"/>
          <w:lang w:val="ru-RU"/>
        </w:rPr>
      </w:pPr>
      <w:r w:rsidRPr="00D13893">
        <w:rPr>
          <w:sz w:val="22"/>
          <w:szCs w:val="22"/>
          <w:lang w:val="ru-RU"/>
        </w:rPr>
        <w:t xml:space="preserve">Р2 = А2 / Б2 </w:t>
      </w:r>
      <w:r w:rsidRPr="00D13893">
        <w:rPr>
          <w:sz w:val="22"/>
          <w:szCs w:val="22"/>
        </w:rPr>
        <w:t>x</w:t>
      </w:r>
      <w:r w:rsidRPr="00D13893">
        <w:rPr>
          <w:sz w:val="22"/>
          <w:szCs w:val="22"/>
          <w:lang w:val="ru-RU"/>
        </w:rPr>
        <w:t xml:space="preserve"> 100 %, где:</w:t>
      </w:r>
    </w:p>
    <w:p w14:paraId="3CB5F83A" w14:textId="77777777" w:rsidR="00334F57" w:rsidRPr="00D13893" w:rsidRDefault="00334F57" w:rsidP="00334F57">
      <w:pPr>
        <w:jc w:val="both"/>
        <w:rPr>
          <w:rFonts w:eastAsia="Calibri"/>
          <w:sz w:val="22"/>
          <w:szCs w:val="22"/>
          <w:lang w:val="ru-RU" w:eastAsia="en-US"/>
        </w:rPr>
      </w:pPr>
    </w:p>
    <w:p w14:paraId="2C009593" w14:textId="77777777" w:rsidR="00334F57" w:rsidRPr="00D13893" w:rsidRDefault="00334F57" w:rsidP="00334F57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ru-RU"/>
        </w:rPr>
      </w:pPr>
      <w:r w:rsidRPr="00D13893">
        <w:rPr>
          <w:sz w:val="22"/>
          <w:szCs w:val="22"/>
          <w:lang w:val="ru-RU"/>
        </w:rPr>
        <w:t xml:space="preserve">Степень исполнения расходных обязательств обеспечения деятельности учреждений </w:t>
      </w:r>
      <w:r w:rsidRPr="00D13893">
        <w:rPr>
          <w:rFonts w:eastAsia="Calibri"/>
          <w:sz w:val="22"/>
          <w:szCs w:val="22"/>
          <w:lang w:val="ru-RU" w:eastAsia="en-US"/>
        </w:rPr>
        <w:t>в сфере коммунального хозяйства</w:t>
      </w:r>
      <w:r w:rsidRPr="00D13893">
        <w:rPr>
          <w:sz w:val="22"/>
          <w:szCs w:val="22"/>
          <w:lang w:val="ru-RU"/>
        </w:rPr>
        <w:t xml:space="preserve"> (Р2).</w:t>
      </w:r>
    </w:p>
    <w:p w14:paraId="2D76ED56" w14:textId="77777777" w:rsidR="00334F57" w:rsidRPr="00D13893" w:rsidRDefault="00334F57" w:rsidP="00334F57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ru-RU"/>
        </w:rPr>
      </w:pPr>
      <w:r w:rsidRPr="00D13893">
        <w:rPr>
          <w:sz w:val="22"/>
          <w:szCs w:val="22"/>
          <w:lang w:val="ru-RU"/>
        </w:rPr>
        <w:lastRenderedPageBreak/>
        <w:t>А2</w:t>
      </w:r>
      <w:r w:rsidRPr="00D13893">
        <w:rPr>
          <w:sz w:val="22"/>
          <w:szCs w:val="22"/>
        </w:rPr>
        <w:t> </w:t>
      </w:r>
      <w:r w:rsidRPr="00D13893">
        <w:rPr>
          <w:sz w:val="22"/>
          <w:szCs w:val="22"/>
          <w:lang w:val="ru-RU"/>
        </w:rPr>
        <w:t>–</w:t>
      </w:r>
      <w:r w:rsidRPr="00D13893">
        <w:rPr>
          <w:sz w:val="22"/>
          <w:szCs w:val="22"/>
        </w:rPr>
        <w:t> </w:t>
      </w:r>
      <w:r w:rsidRPr="00D13893">
        <w:rPr>
          <w:sz w:val="22"/>
          <w:szCs w:val="22"/>
          <w:lang w:val="ru-RU"/>
        </w:rPr>
        <w:t xml:space="preserve">объем исполненных обязательств по обеспечению деятельности учреждений </w:t>
      </w:r>
      <w:r w:rsidRPr="00D13893">
        <w:rPr>
          <w:rFonts w:eastAsia="Calibri"/>
          <w:sz w:val="22"/>
          <w:szCs w:val="22"/>
          <w:lang w:val="ru-RU" w:eastAsia="en-US"/>
        </w:rPr>
        <w:t>в сфере коммунального хозяйства</w:t>
      </w:r>
      <w:r w:rsidRPr="00D13893">
        <w:rPr>
          <w:sz w:val="22"/>
          <w:szCs w:val="22"/>
          <w:lang w:val="ru-RU"/>
        </w:rPr>
        <w:t>, тыс. руб.;</w:t>
      </w:r>
    </w:p>
    <w:p w14:paraId="467BDA47" w14:textId="77777777" w:rsidR="00334F57" w:rsidRPr="00D13893" w:rsidRDefault="00334F57" w:rsidP="00334F57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ru-RU"/>
        </w:rPr>
      </w:pPr>
      <w:r w:rsidRPr="00D13893">
        <w:rPr>
          <w:sz w:val="22"/>
          <w:szCs w:val="22"/>
          <w:lang w:val="ru-RU"/>
        </w:rPr>
        <w:t>Б2</w:t>
      </w:r>
      <w:r w:rsidRPr="00D13893">
        <w:rPr>
          <w:sz w:val="22"/>
          <w:szCs w:val="22"/>
        </w:rPr>
        <w:t> </w:t>
      </w:r>
      <w:r w:rsidRPr="00D13893">
        <w:rPr>
          <w:sz w:val="22"/>
          <w:szCs w:val="22"/>
          <w:lang w:val="ru-RU"/>
        </w:rPr>
        <w:t>–</w:t>
      </w:r>
      <w:r w:rsidRPr="00D13893">
        <w:rPr>
          <w:sz w:val="22"/>
          <w:szCs w:val="22"/>
        </w:rPr>
        <w:t> </w:t>
      </w:r>
      <w:r w:rsidRPr="00D13893">
        <w:rPr>
          <w:sz w:val="22"/>
          <w:szCs w:val="22"/>
          <w:lang w:val="ru-RU"/>
        </w:rPr>
        <w:t xml:space="preserve">общий годовой объем бюджетных ассигнований на исполнение расходных обязательств по обеспечению деятельности учреждений </w:t>
      </w:r>
      <w:r w:rsidRPr="00D13893">
        <w:rPr>
          <w:rFonts w:eastAsia="Calibri"/>
          <w:sz w:val="22"/>
          <w:szCs w:val="22"/>
          <w:lang w:val="ru-RU" w:eastAsia="en-US"/>
        </w:rPr>
        <w:t>в сфере коммунального хозяйства</w:t>
      </w:r>
      <w:r w:rsidRPr="00D13893">
        <w:rPr>
          <w:sz w:val="22"/>
          <w:szCs w:val="22"/>
          <w:lang w:val="ru-RU"/>
        </w:rPr>
        <w:t>, тыс. руб.</w:t>
      </w:r>
    </w:p>
    <w:p w14:paraId="062BE8B2" w14:textId="1871AE10" w:rsidR="00304A46" w:rsidRDefault="00304A46" w:rsidP="00334F57">
      <w:pPr>
        <w:jc w:val="both"/>
        <w:rPr>
          <w:sz w:val="22"/>
          <w:szCs w:val="22"/>
          <w:lang w:val="ru-RU"/>
        </w:rPr>
      </w:pPr>
    </w:p>
    <w:p w14:paraId="5D8AA37E" w14:textId="545EDF90" w:rsidR="00103650" w:rsidRDefault="00103650" w:rsidP="00FF2A47">
      <w:pPr>
        <w:autoSpaceDE w:val="0"/>
        <w:ind w:right="294" w:firstLine="540"/>
        <w:jc w:val="center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В рамках основного мероприятия «</w:t>
      </w:r>
      <w:r w:rsidR="00FF2A47" w:rsidRPr="00FF2A47">
        <w:rPr>
          <w:sz w:val="22"/>
          <w:szCs w:val="22"/>
          <w:lang w:val="ru-RU"/>
        </w:rPr>
        <w:t>Реализация мероприятий, направленных на достижение целей федерального проекта "Чистая вода"</w:t>
      </w:r>
      <w:r w:rsidRPr="00304A46">
        <w:rPr>
          <w:sz w:val="22"/>
          <w:szCs w:val="22"/>
          <w:lang w:val="ru-RU"/>
        </w:rPr>
        <w:t xml:space="preserve">» планируется </w:t>
      </w:r>
      <w:r w:rsidR="00FF2A47" w:rsidRPr="00304A46">
        <w:rPr>
          <w:sz w:val="22"/>
          <w:szCs w:val="22"/>
          <w:lang w:val="ru-RU"/>
        </w:rPr>
        <w:t>провести мероприятие</w:t>
      </w:r>
      <w:r w:rsidRPr="00304A46">
        <w:rPr>
          <w:sz w:val="22"/>
          <w:szCs w:val="22"/>
          <w:lang w:val="ru-RU"/>
        </w:rPr>
        <w:t>:</w:t>
      </w:r>
    </w:p>
    <w:p w14:paraId="1EB6AE79" w14:textId="77777777" w:rsidR="00FF2A47" w:rsidRPr="00304A46" w:rsidRDefault="00FF2A47" w:rsidP="00613F7B">
      <w:pPr>
        <w:autoSpaceDE w:val="0"/>
        <w:ind w:right="294" w:firstLine="540"/>
        <w:jc w:val="center"/>
        <w:rPr>
          <w:sz w:val="22"/>
          <w:szCs w:val="22"/>
          <w:lang w:val="ru-RU"/>
        </w:rPr>
      </w:pPr>
    </w:p>
    <w:p w14:paraId="2AAF06C5" w14:textId="77777777" w:rsidR="00103650" w:rsidRPr="00304A46" w:rsidRDefault="00103650" w:rsidP="00103650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1. Строительство водопроводных сетей и сооружений к пос. Октябрьский Тюкалинского района, в том числе: проектно-изыскательские работы.</w:t>
      </w:r>
    </w:p>
    <w:p w14:paraId="17A37FEC" w14:textId="77777777" w:rsidR="00103650" w:rsidRPr="00304A46" w:rsidRDefault="00103650" w:rsidP="00103650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 xml:space="preserve">Для ежегодной оценки эффективности данного мероприятий используется целевой индикатор: </w:t>
      </w:r>
    </w:p>
    <w:p w14:paraId="766F37BB" w14:textId="77777777" w:rsidR="00103650" w:rsidRPr="00304A46" w:rsidRDefault="00103650" w:rsidP="00103650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- подготовка проектной документации, на строительство водопроводных сетей и сооружений к пос. Октябрьский Тюкалинского района:</w:t>
      </w:r>
    </w:p>
    <w:p w14:paraId="23B9E736" w14:textId="77777777" w:rsidR="00103650" w:rsidRPr="00304A46" w:rsidRDefault="00103650" w:rsidP="00103650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проектная документация разработана - исполнение мероприятия - 100%, проектная документация в стадии подготовки - 50%, проектная документация не разработана - 0%.».</w:t>
      </w:r>
    </w:p>
    <w:p w14:paraId="2DE7DA36" w14:textId="77777777" w:rsidR="00103650" w:rsidRPr="00304A46" w:rsidRDefault="00103650" w:rsidP="00103650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При расчёте значения целевого индикатора используются данные мониторинга проведённого отделом ЖКХ, архитектуры, градостроительства и газификации Администрации Тюкалинского муниципального района Омской области.</w:t>
      </w:r>
    </w:p>
    <w:p w14:paraId="7C8AF8AE" w14:textId="77777777" w:rsidR="003B1668" w:rsidRPr="00304A46" w:rsidRDefault="003B1668" w:rsidP="00103650">
      <w:pPr>
        <w:pStyle w:val="a3"/>
        <w:snapToGrid w:val="0"/>
        <w:ind w:left="660" w:right="338" w:firstLine="49"/>
        <w:jc w:val="center"/>
        <w:rPr>
          <w:sz w:val="22"/>
          <w:szCs w:val="22"/>
        </w:rPr>
      </w:pPr>
    </w:p>
    <w:p w14:paraId="2D360BC6" w14:textId="6992600F" w:rsidR="003B1668" w:rsidRPr="00304A46" w:rsidRDefault="00103650" w:rsidP="003B1668">
      <w:pPr>
        <w:pStyle w:val="a3"/>
        <w:snapToGrid w:val="0"/>
        <w:ind w:left="660" w:right="338" w:firstLine="49"/>
        <w:jc w:val="center"/>
        <w:rPr>
          <w:sz w:val="22"/>
          <w:szCs w:val="22"/>
        </w:rPr>
      </w:pPr>
      <w:r w:rsidRPr="00304A46">
        <w:rPr>
          <w:sz w:val="22"/>
          <w:szCs w:val="22"/>
        </w:rPr>
        <w:t>Раздел 7. Объём финансовых ресурсов необходимых для реализации</w:t>
      </w:r>
      <w:r w:rsidR="00066672">
        <w:rPr>
          <w:sz w:val="22"/>
          <w:szCs w:val="22"/>
        </w:rPr>
        <w:t>.</w:t>
      </w:r>
    </w:p>
    <w:p w14:paraId="5B89CC21" w14:textId="77777777" w:rsidR="00066672" w:rsidRDefault="00066672" w:rsidP="000A152C">
      <w:pPr>
        <w:ind w:right="66" w:firstLine="45"/>
        <w:rPr>
          <w:sz w:val="22"/>
          <w:szCs w:val="22"/>
          <w:lang w:val="ru-RU"/>
        </w:rPr>
      </w:pPr>
    </w:p>
    <w:p w14:paraId="31D9D7BD" w14:textId="5A1E6807" w:rsidR="000A152C" w:rsidRPr="00304A46" w:rsidRDefault="00D37E19" w:rsidP="000A152C">
      <w:pPr>
        <w:ind w:right="66" w:firstLine="45"/>
        <w:rPr>
          <w:sz w:val="22"/>
          <w:szCs w:val="22"/>
          <w:lang w:val="ru-RU"/>
        </w:rPr>
      </w:pPr>
      <w:r w:rsidRPr="00D37E19">
        <w:rPr>
          <w:sz w:val="22"/>
          <w:szCs w:val="22"/>
          <w:lang w:val="ru-RU"/>
        </w:rPr>
        <w:t xml:space="preserve">Всего по подпрограмме </w:t>
      </w:r>
      <w:r w:rsidR="000A152C" w:rsidRPr="00AB7B8C">
        <w:rPr>
          <w:sz w:val="22"/>
          <w:szCs w:val="22"/>
          <w:lang w:val="ru-RU"/>
        </w:rPr>
        <w:t>108</w:t>
      </w:r>
      <w:r w:rsidR="000A152C">
        <w:rPr>
          <w:sz w:val="22"/>
          <w:szCs w:val="22"/>
        </w:rPr>
        <w:t> </w:t>
      </w:r>
      <w:r w:rsidR="000A152C" w:rsidRPr="00AB7B8C">
        <w:rPr>
          <w:sz w:val="22"/>
          <w:szCs w:val="22"/>
          <w:lang w:val="ru-RU"/>
        </w:rPr>
        <w:t>812</w:t>
      </w:r>
      <w:r w:rsidR="000A152C">
        <w:rPr>
          <w:sz w:val="22"/>
          <w:szCs w:val="22"/>
        </w:rPr>
        <w:t> </w:t>
      </w:r>
      <w:r w:rsidR="000A152C" w:rsidRPr="00AB7B8C">
        <w:rPr>
          <w:sz w:val="22"/>
          <w:szCs w:val="22"/>
          <w:lang w:val="ru-RU"/>
        </w:rPr>
        <w:t>4</w:t>
      </w:r>
      <w:r w:rsidR="000A152C">
        <w:rPr>
          <w:sz w:val="22"/>
          <w:szCs w:val="22"/>
          <w:lang w:val="ru-RU"/>
        </w:rPr>
        <w:t>39</w:t>
      </w:r>
      <w:r w:rsidR="000A152C" w:rsidRPr="00AB7B8C">
        <w:rPr>
          <w:sz w:val="22"/>
          <w:szCs w:val="22"/>
          <w:lang w:val="ru-RU"/>
        </w:rPr>
        <w:t>.30</w:t>
      </w:r>
      <w:r w:rsidR="000A152C" w:rsidRPr="00D37E19">
        <w:rPr>
          <w:sz w:val="22"/>
          <w:szCs w:val="22"/>
          <w:lang w:val="ru-RU"/>
        </w:rPr>
        <w:t xml:space="preserve"> рублей,</w:t>
      </w:r>
      <w:r w:rsidR="00066672">
        <w:rPr>
          <w:sz w:val="22"/>
          <w:szCs w:val="22"/>
          <w:lang w:val="ru-RU"/>
        </w:rPr>
        <w:t xml:space="preserve"> </w:t>
      </w:r>
      <w:bookmarkStart w:id="2" w:name="_Hlk192674541"/>
      <w:r w:rsidR="000A152C" w:rsidRPr="00304A46">
        <w:rPr>
          <w:sz w:val="22"/>
          <w:szCs w:val="22"/>
          <w:lang w:val="ru-RU"/>
        </w:rPr>
        <w:t xml:space="preserve">в том числе по годам: </w:t>
      </w:r>
      <w:bookmarkEnd w:id="2"/>
    </w:p>
    <w:p w14:paraId="0D362CFA" w14:textId="4DD5325E" w:rsidR="000A152C" w:rsidRPr="00D37E19" w:rsidRDefault="000A152C" w:rsidP="000A152C">
      <w:pPr>
        <w:rPr>
          <w:sz w:val="22"/>
          <w:szCs w:val="22"/>
          <w:lang w:val="ru-RU"/>
        </w:rPr>
      </w:pPr>
      <w:r w:rsidRPr="00D37E19">
        <w:rPr>
          <w:sz w:val="22"/>
          <w:szCs w:val="22"/>
          <w:lang w:val="ru-RU"/>
        </w:rPr>
        <w:t>2021 год – 11 695 874,88 рублей;</w:t>
      </w:r>
    </w:p>
    <w:p w14:paraId="726838F3" w14:textId="77777777" w:rsidR="000A152C" w:rsidRPr="00D37E19" w:rsidRDefault="000A152C" w:rsidP="000A152C">
      <w:pPr>
        <w:rPr>
          <w:sz w:val="22"/>
          <w:szCs w:val="22"/>
          <w:lang w:val="ru-RU"/>
        </w:rPr>
      </w:pPr>
      <w:r w:rsidRPr="00D37E19">
        <w:rPr>
          <w:sz w:val="22"/>
          <w:szCs w:val="22"/>
          <w:lang w:val="ru-RU"/>
        </w:rPr>
        <w:t>2022 год – 18 656 389,72 рублей;</w:t>
      </w:r>
    </w:p>
    <w:p w14:paraId="235DC315" w14:textId="77777777" w:rsidR="000A152C" w:rsidRPr="00D37E19" w:rsidRDefault="000A152C" w:rsidP="000A152C">
      <w:pPr>
        <w:jc w:val="both"/>
        <w:rPr>
          <w:sz w:val="22"/>
          <w:szCs w:val="22"/>
          <w:lang w:val="ru-RU"/>
        </w:rPr>
      </w:pPr>
      <w:r w:rsidRPr="00D37E19">
        <w:rPr>
          <w:sz w:val="22"/>
          <w:szCs w:val="22"/>
          <w:lang w:val="ru-RU"/>
        </w:rPr>
        <w:t>2023 год – 29 996 634,42 рублей;</w:t>
      </w:r>
    </w:p>
    <w:p w14:paraId="5F11B965" w14:textId="77777777" w:rsidR="000A152C" w:rsidRPr="00D37E19" w:rsidRDefault="000A152C" w:rsidP="000A152C">
      <w:pPr>
        <w:rPr>
          <w:sz w:val="22"/>
          <w:szCs w:val="22"/>
          <w:lang w:val="ru-RU"/>
        </w:rPr>
      </w:pPr>
      <w:r w:rsidRPr="00D37E19">
        <w:rPr>
          <w:sz w:val="22"/>
          <w:szCs w:val="22"/>
          <w:lang w:val="ru-RU"/>
        </w:rPr>
        <w:t xml:space="preserve">2024 год – </w:t>
      </w:r>
      <w:r w:rsidRPr="00FE3B7D">
        <w:rPr>
          <w:sz w:val="22"/>
          <w:szCs w:val="22"/>
          <w:lang w:val="ru-RU"/>
        </w:rPr>
        <w:t>37 695 2</w:t>
      </w:r>
      <w:r>
        <w:rPr>
          <w:sz w:val="22"/>
          <w:szCs w:val="22"/>
          <w:lang w:val="ru-RU"/>
        </w:rPr>
        <w:t>58</w:t>
      </w:r>
      <w:r w:rsidRPr="00D37E19">
        <w:rPr>
          <w:sz w:val="22"/>
          <w:szCs w:val="22"/>
          <w:lang w:val="ru-RU"/>
        </w:rPr>
        <w:t>,</w:t>
      </w:r>
      <w:r w:rsidRPr="00FE3B7D">
        <w:rPr>
          <w:sz w:val="22"/>
          <w:szCs w:val="22"/>
          <w:lang w:val="ru-RU"/>
        </w:rPr>
        <w:t>20</w:t>
      </w:r>
      <w:r w:rsidRPr="00D37E19">
        <w:rPr>
          <w:sz w:val="22"/>
          <w:szCs w:val="22"/>
          <w:lang w:val="ru-RU"/>
        </w:rPr>
        <w:t xml:space="preserve"> рублей;</w:t>
      </w:r>
    </w:p>
    <w:p w14:paraId="46023D72" w14:textId="77777777" w:rsidR="000A152C" w:rsidRPr="00D37E19" w:rsidRDefault="000A152C" w:rsidP="000A152C">
      <w:pPr>
        <w:rPr>
          <w:sz w:val="22"/>
          <w:szCs w:val="22"/>
          <w:lang w:val="ru-RU"/>
        </w:rPr>
      </w:pPr>
      <w:r w:rsidRPr="00D37E19">
        <w:rPr>
          <w:sz w:val="22"/>
          <w:szCs w:val="22"/>
          <w:lang w:val="ru-RU"/>
        </w:rPr>
        <w:t xml:space="preserve">2025 год – </w:t>
      </w:r>
      <w:r w:rsidRPr="00FE3B7D">
        <w:rPr>
          <w:sz w:val="22"/>
          <w:szCs w:val="22"/>
          <w:lang w:val="ru-RU"/>
        </w:rPr>
        <w:t>8</w:t>
      </w:r>
      <w:r>
        <w:rPr>
          <w:sz w:val="22"/>
          <w:szCs w:val="22"/>
        </w:rPr>
        <w:t> </w:t>
      </w:r>
      <w:r w:rsidRPr="00FE3B7D">
        <w:rPr>
          <w:sz w:val="22"/>
          <w:szCs w:val="22"/>
          <w:lang w:val="ru-RU"/>
        </w:rPr>
        <w:t>555 191</w:t>
      </w:r>
      <w:r w:rsidRPr="00D37E19">
        <w:rPr>
          <w:sz w:val="22"/>
          <w:szCs w:val="22"/>
          <w:lang w:val="ru-RU"/>
        </w:rPr>
        <w:t>,04 рублей;</w:t>
      </w:r>
    </w:p>
    <w:p w14:paraId="5EFC0B84" w14:textId="77777777" w:rsidR="000A152C" w:rsidRPr="00D37E19" w:rsidRDefault="000A152C" w:rsidP="000A152C">
      <w:pPr>
        <w:rPr>
          <w:sz w:val="22"/>
          <w:szCs w:val="22"/>
          <w:lang w:val="ru-RU"/>
        </w:rPr>
      </w:pPr>
      <w:r w:rsidRPr="00D37E19">
        <w:rPr>
          <w:sz w:val="22"/>
          <w:szCs w:val="22"/>
          <w:lang w:val="ru-RU"/>
        </w:rPr>
        <w:t>2026 год – 2 213 091,04 рублей.</w:t>
      </w:r>
    </w:p>
    <w:p w14:paraId="377357A4" w14:textId="06529D46" w:rsidR="00103650" w:rsidRPr="00304A46" w:rsidRDefault="00103650" w:rsidP="000A152C">
      <w:pPr>
        <w:ind w:firstLine="708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Финансовое обеспечение реализации подпрограммы осуществляется за счет средств бюджета муниципального района (налоговых и неналоговых доходов, поступлений в бюджет муниципального района целевого и нецелевого характера).</w:t>
      </w:r>
    </w:p>
    <w:p w14:paraId="5EF607D1" w14:textId="77777777" w:rsidR="00103650" w:rsidRPr="00304A46" w:rsidRDefault="00103650" w:rsidP="00103650">
      <w:pPr>
        <w:ind w:firstLine="708"/>
        <w:jc w:val="center"/>
        <w:rPr>
          <w:sz w:val="22"/>
          <w:szCs w:val="22"/>
          <w:lang w:val="ru-RU"/>
        </w:rPr>
      </w:pPr>
    </w:p>
    <w:p w14:paraId="1F96C394" w14:textId="77777777" w:rsidR="00103650" w:rsidRPr="00304A46" w:rsidRDefault="00103650" w:rsidP="008F6A52">
      <w:pPr>
        <w:ind w:firstLine="708"/>
        <w:jc w:val="center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Раздел 8. Ожидаемые результаты реализации подпрограммы</w:t>
      </w:r>
    </w:p>
    <w:p w14:paraId="75D9D8C2" w14:textId="77777777" w:rsidR="00103650" w:rsidRPr="00304A46" w:rsidRDefault="00103650" w:rsidP="00103650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 xml:space="preserve">Ожидаемые результаты реализации подпрограммы единицы их измерения и значения приведены в таблице. </w:t>
      </w:r>
    </w:p>
    <w:p w14:paraId="415D7C11" w14:textId="77777777" w:rsidR="00103650" w:rsidRPr="00304A46" w:rsidRDefault="00103650" w:rsidP="0010365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304A46">
        <w:rPr>
          <w:rFonts w:ascii="Times New Roman" w:hAnsi="Times New Roman" w:cs="Times New Roman"/>
          <w:sz w:val="22"/>
          <w:szCs w:val="22"/>
        </w:rPr>
        <w:t>Ожидаемые результаты реализации подпрограммы «Развитие дорожного хозяйства и транспортной системы Тюкалинского муниципального района"</w:t>
      </w:r>
    </w:p>
    <w:p w14:paraId="3A6D801A" w14:textId="77777777" w:rsidR="00103650" w:rsidRPr="00304A46" w:rsidRDefault="00103650" w:rsidP="0010365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34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4"/>
        <w:gridCol w:w="4443"/>
        <w:gridCol w:w="566"/>
        <w:gridCol w:w="709"/>
        <w:gridCol w:w="851"/>
        <w:gridCol w:w="992"/>
        <w:gridCol w:w="709"/>
        <w:gridCol w:w="708"/>
        <w:gridCol w:w="709"/>
      </w:tblGrid>
      <w:tr w:rsidR="00103650" w:rsidRPr="007A1E08" w14:paraId="309CC148" w14:textId="77777777" w:rsidTr="00103650">
        <w:trPr>
          <w:trHeight w:val="791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3CD1" w14:textId="77777777" w:rsidR="00103650" w:rsidRPr="007A1E08" w:rsidRDefault="00103650">
            <w:pPr>
              <w:jc w:val="center"/>
              <w:rPr>
                <w:sz w:val="22"/>
                <w:szCs w:val="22"/>
              </w:rPr>
            </w:pPr>
            <w:r w:rsidRPr="007A1E08">
              <w:rPr>
                <w:sz w:val="22"/>
                <w:szCs w:val="22"/>
              </w:rPr>
              <w:t>№ п/п</w:t>
            </w:r>
          </w:p>
        </w:tc>
        <w:tc>
          <w:tcPr>
            <w:tcW w:w="4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1C976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Ожидаемые результаты реализации подпрограммы «Развитие дорожного хозяйства и транспортной системы Тюкалинского муниципального района"</w:t>
            </w:r>
          </w:p>
          <w:p w14:paraId="10BA7BCD" w14:textId="77777777" w:rsidR="00103650" w:rsidRPr="007A1E08" w:rsidRDefault="00103650">
            <w:pPr>
              <w:jc w:val="center"/>
              <w:rPr>
                <w:sz w:val="22"/>
                <w:szCs w:val="22"/>
                <w:lang w:val="ru-RU"/>
              </w:rPr>
            </w:pPr>
            <w:r w:rsidRPr="007A1E08">
              <w:rPr>
                <w:sz w:val="22"/>
                <w:szCs w:val="22"/>
                <w:lang w:val="ru-RU"/>
              </w:rPr>
              <w:t xml:space="preserve"> (далее – муниципальная подпрограмма)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2955" w14:textId="77777777" w:rsidR="00103650" w:rsidRPr="007A1E08" w:rsidRDefault="00103650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023A951F" w14:textId="77777777" w:rsidR="00103650" w:rsidRPr="007A1E08" w:rsidRDefault="00103650">
            <w:pPr>
              <w:jc w:val="center"/>
              <w:rPr>
                <w:sz w:val="22"/>
                <w:szCs w:val="22"/>
              </w:rPr>
            </w:pPr>
            <w:r w:rsidRPr="007A1E08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787AD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Значение</w:t>
            </w:r>
          </w:p>
        </w:tc>
      </w:tr>
      <w:tr w:rsidR="00103650" w:rsidRPr="007A1E08" w14:paraId="0EF6CF14" w14:textId="77777777" w:rsidTr="00103650">
        <w:trPr>
          <w:trHeight w:val="878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FB1F0" w14:textId="77777777" w:rsidR="00103650" w:rsidRPr="007A1E08" w:rsidRDefault="00103650">
            <w:pPr>
              <w:rPr>
                <w:sz w:val="22"/>
                <w:szCs w:val="22"/>
              </w:rPr>
            </w:pPr>
          </w:p>
        </w:tc>
        <w:tc>
          <w:tcPr>
            <w:tcW w:w="4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A024D" w14:textId="77777777" w:rsidR="00103650" w:rsidRPr="007A1E08" w:rsidRDefault="00103650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73411" w14:textId="77777777" w:rsidR="00103650" w:rsidRPr="007A1E08" w:rsidRDefault="0010365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3FD3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18E5EB7" w14:textId="0CE0FBAD" w:rsidR="00103650" w:rsidRPr="007A1E08" w:rsidRDefault="0010365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97715" w:rsidRPr="007A1E08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5CE3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6FC321B" w14:textId="2F53EF23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497715" w:rsidRPr="007A1E0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EDC8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820DF70" w14:textId="0D5FE925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497715" w:rsidRPr="007A1E0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6DA1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A029E31" w14:textId="4FC158BA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497715" w:rsidRPr="007A1E0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9C70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2D37F8" w14:textId="0B0C84D6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497715" w:rsidRPr="007A1E0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929A4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B4F5EDB" w14:textId="044BFD20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497715" w:rsidRPr="007A1E0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103650" w:rsidRPr="007A1E08" w14:paraId="4E93D8E3" w14:textId="77777777" w:rsidTr="00103650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2EBBD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A715A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B4C4E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B3888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49E55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B166B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7E44F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E7195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83486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103650" w:rsidRPr="007A1E08" w14:paraId="162674DF" w14:textId="77777777" w:rsidTr="00103650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45F00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D3101" w14:textId="77777777" w:rsidR="00103650" w:rsidRPr="007A1E08" w:rsidRDefault="00103650">
            <w:pPr>
              <w:jc w:val="both"/>
              <w:rPr>
                <w:sz w:val="22"/>
                <w:szCs w:val="22"/>
                <w:vertAlign w:val="superscript"/>
                <w:lang w:val="ru-RU"/>
              </w:rPr>
            </w:pPr>
            <w:r w:rsidRPr="007A1E08">
              <w:rPr>
                <w:sz w:val="22"/>
                <w:szCs w:val="22"/>
                <w:lang w:val="ru-RU"/>
              </w:rPr>
              <w:t>Повышение удельного веса автомобильных дорог с твердым покрытием, соответствующих нормативному уровню не менее чем на 5 процентов за период реализации программы.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E16F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F3E32B7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2C9D0E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DE42" w14:textId="77777777" w:rsidR="00103650" w:rsidRPr="007A1E08" w:rsidRDefault="0010365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90837FB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B588640" w14:textId="23A65EEC" w:rsidR="00103650" w:rsidRPr="007A1E08" w:rsidRDefault="0049771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03650" w:rsidRPr="007A1E0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3EF0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323010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6ABC78" w14:textId="11C91C46" w:rsidR="00103650" w:rsidRPr="007A1E08" w:rsidRDefault="0049771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03650" w:rsidRPr="007A1E0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F560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3EE3D0A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A88851" w14:textId="3A31EC3A" w:rsidR="00103650" w:rsidRPr="007A1E08" w:rsidRDefault="0049771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03650" w:rsidRPr="007A1E0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638A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E31965A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61BFDB" w14:textId="449CADF0" w:rsidR="00103650" w:rsidRPr="007A1E08" w:rsidRDefault="0049771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103650" w:rsidRPr="007A1E0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0123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EDA679D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C5F251" w14:textId="495E6397" w:rsidR="00103650" w:rsidRPr="007A1E08" w:rsidRDefault="0049771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BFB5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2E031A9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DDDEEFF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103650" w:rsidRPr="007A1E08" w14:paraId="16638C6F" w14:textId="77777777" w:rsidTr="00103650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4662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F005C" w14:textId="77777777" w:rsidR="00103650" w:rsidRPr="007A1E08" w:rsidRDefault="00103650">
            <w:pPr>
              <w:jc w:val="both"/>
              <w:rPr>
                <w:sz w:val="22"/>
                <w:szCs w:val="22"/>
                <w:lang w:val="ru-RU"/>
              </w:rPr>
            </w:pPr>
            <w:r w:rsidRPr="007A1E08">
              <w:rPr>
                <w:sz w:val="22"/>
                <w:szCs w:val="22"/>
                <w:lang w:val="ru-RU"/>
              </w:rPr>
              <w:t>Обеспечение участия детей в мероприятиях по безопасности дорожного движения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D8C55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D7A97" w14:textId="723A694C" w:rsidR="00103650" w:rsidRPr="007A1E08" w:rsidRDefault="0049771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03650" w:rsidRPr="007A1E0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4A0F0" w14:textId="365819B0" w:rsidR="00103650" w:rsidRPr="007A1E08" w:rsidRDefault="0049771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03650" w:rsidRPr="007A1E0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EE5DD" w14:textId="28C00B9D" w:rsidR="00103650" w:rsidRPr="007A1E08" w:rsidRDefault="0049771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03650" w:rsidRPr="007A1E0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51E7B" w14:textId="542EE3DD" w:rsidR="00103650" w:rsidRPr="007A1E08" w:rsidRDefault="0049771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103650" w:rsidRPr="007A1E0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F54AA" w14:textId="792E4A19" w:rsidR="00103650" w:rsidRPr="007A1E08" w:rsidRDefault="0049771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BA86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103650" w:rsidRPr="007A1E08" w14:paraId="394D885D" w14:textId="77777777" w:rsidTr="00103650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F4B6E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D6AEA" w14:textId="77777777" w:rsidR="00103650" w:rsidRPr="007A1E08" w:rsidRDefault="00103650">
            <w:pPr>
              <w:jc w:val="both"/>
              <w:rPr>
                <w:sz w:val="22"/>
                <w:szCs w:val="22"/>
                <w:lang w:val="ru-RU"/>
              </w:rPr>
            </w:pPr>
            <w:proofErr w:type="gramStart"/>
            <w:r w:rsidRPr="007A1E08">
              <w:rPr>
                <w:sz w:val="22"/>
                <w:szCs w:val="22"/>
                <w:lang w:val="ru-RU"/>
              </w:rPr>
              <w:t>Обеспечение  выполнения</w:t>
            </w:r>
            <w:proofErr w:type="gramEnd"/>
            <w:r w:rsidRPr="007A1E08">
              <w:rPr>
                <w:sz w:val="22"/>
                <w:szCs w:val="22"/>
                <w:lang w:val="ru-RU"/>
              </w:rPr>
              <w:t xml:space="preserve"> доли населенных пунктов, охваченных регулярным автомобильным  сообщением  на территории Тюкалинского муниципального района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B7670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B81F3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52A42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2FDCA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F2A18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E89EC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E0D34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103650" w:rsidRPr="007A1E08" w14:paraId="46E5D5C4" w14:textId="77777777" w:rsidTr="00103650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53704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C8F7D" w14:textId="77777777" w:rsidR="00103650" w:rsidRPr="007A1E08" w:rsidRDefault="00103650">
            <w:pPr>
              <w:jc w:val="both"/>
              <w:rPr>
                <w:sz w:val="22"/>
                <w:szCs w:val="22"/>
                <w:lang w:val="ru-RU"/>
              </w:rPr>
            </w:pPr>
            <w:r w:rsidRPr="007A1E08">
              <w:rPr>
                <w:sz w:val="22"/>
                <w:szCs w:val="22"/>
                <w:lang w:val="ru-RU"/>
              </w:rPr>
              <w:t xml:space="preserve">Обеспечить объекты культуры, образования </w:t>
            </w:r>
            <w:r w:rsidRPr="007A1E08">
              <w:rPr>
                <w:sz w:val="22"/>
                <w:szCs w:val="22"/>
                <w:lang w:val="ru-RU"/>
              </w:rPr>
              <w:lastRenderedPageBreak/>
              <w:t>источниками бесперебойного питания, водогрейными котлами, узлами учёта.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96BC7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88210" w14:textId="2763DCE2" w:rsidR="00103650" w:rsidRPr="007A1E08" w:rsidRDefault="0049771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298AC" w14:textId="00D88A8A" w:rsidR="00103650" w:rsidRPr="007A1E08" w:rsidRDefault="0049771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7D7CC" w14:textId="6699BFFA" w:rsidR="00103650" w:rsidRPr="007A1E08" w:rsidRDefault="0049771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103650" w:rsidRPr="007A1E0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E9ABB" w14:textId="2F7681FB" w:rsidR="00103650" w:rsidRPr="007A1E08" w:rsidRDefault="0049771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2C7E2" w14:textId="36FD4059" w:rsidR="00103650" w:rsidRPr="007A1E08" w:rsidRDefault="0049771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AFBAC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103650" w:rsidRPr="007A1E08" w14:paraId="6F61B6F1" w14:textId="77777777" w:rsidTr="00103650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6A9B3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 xml:space="preserve">5. 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2EA5" w14:textId="77777777" w:rsidR="00103650" w:rsidRPr="007A1E08" w:rsidRDefault="00103650">
            <w:pPr>
              <w:jc w:val="both"/>
              <w:rPr>
                <w:sz w:val="22"/>
                <w:szCs w:val="22"/>
                <w:lang w:val="ru-RU"/>
              </w:rPr>
            </w:pPr>
            <w:r w:rsidRPr="007A1E08">
              <w:rPr>
                <w:sz w:val="22"/>
                <w:szCs w:val="22"/>
                <w:lang w:val="ru-RU"/>
              </w:rPr>
              <w:t>Обеспечить котельные узлами учёта.</w:t>
            </w:r>
          </w:p>
          <w:p w14:paraId="23AF11BC" w14:textId="77777777" w:rsidR="00103650" w:rsidRPr="007A1E08" w:rsidRDefault="00103650">
            <w:pPr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83011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8BCB1" w14:textId="6B6FC8E4" w:rsidR="00103650" w:rsidRPr="007A1E08" w:rsidRDefault="0049771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B94D7" w14:textId="646CA462" w:rsidR="00103650" w:rsidRPr="007A1E08" w:rsidRDefault="0049771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9BAF9" w14:textId="48BD3A73" w:rsidR="00103650" w:rsidRPr="007A1E08" w:rsidRDefault="0049771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6BC24" w14:textId="005AAC04" w:rsidR="00103650" w:rsidRPr="007A1E08" w:rsidRDefault="0049771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C6588" w14:textId="7B8FBD12" w:rsidR="00103650" w:rsidRPr="007A1E08" w:rsidRDefault="0049771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FCB94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103650" w:rsidRPr="007A1E08" w14:paraId="0415FAE8" w14:textId="77777777" w:rsidTr="00103650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E81EB" w14:textId="69909B10" w:rsidR="00103650" w:rsidRPr="007A1E08" w:rsidRDefault="0049771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103650" w:rsidRPr="007A1E0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AFBB3" w14:textId="77777777" w:rsidR="00103650" w:rsidRPr="007A1E08" w:rsidRDefault="00103650">
            <w:pPr>
              <w:jc w:val="both"/>
              <w:rPr>
                <w:sz w:val="22"/>
                <w:szCs w:val="22"/>
                <w:lang w:val="ru-RU"/>
              </w:rPr>
            </w:pPr>
            <w:r w:rsidRPr="007A1E08">
              <w:rPr>
                <w:sz w:val="22"/>
                <w:szCs w:val="22"/>
                <w:lang w:val="ru-RU"/>
              </w:rPr>
              <w:t>Субсидия на компенсацию расходов по обеспечению населения Тюкалинского муниципального района питьевой водой.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6C802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3E797" w14:textId="39B18D67" w:rsidR="00103650" w:rsidRPr="007A1E08" w:rsidRDefault="0049771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8773A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2D113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B9A0C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19787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ECF5D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03650" w:rsidRPr="007A1E08" w14:paraId="4DD275D3" w14:textId="77777777" w:rsidTr="00103650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9E510" w14:textId="1E721DB2" w:rsidR="00103650" w:rsidRPr="007A1E08" w:rsidRDefault="007A1E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03650" w:rsidRPr="007A1E0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57F56" w14:textId="77777777" w:rsidR="00103650" w:rsidRPr="007A1E08" w:rsidRDefault="00103650">
            <w:pPr>
              <w:jc w:val="both"/>
              <w:rPr>
                <w:sz w:val="22"/>
                <w:szCs w:val="22"/>
                <w:lang w:val="ru-RU"/>
              </w:rPr>
            </w:pPr>
            <w:r w:rsidRPr="007A1E08">
              <w:rPr>
                <w:sz w:val="22"/>
                <w:szCs w:val="22"/>
                <w:lang w:val="ru-RU"/>
              </w:rPr>
              <w:t>Приобретение спецтехники для подвоза питьевой воды.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2EEFF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75D91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D4E9B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D5C5C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D1D46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8D6D3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65908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03650" w:rsidRPr="003B1668" w14:paraId="16DEDCFA" w14:textId="77777777" w:rsidTr="00103650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F0B67" w14:textId="1C4B489D" w:rsidR="00103650" w:rsidRPr="007A1E08" w:rsidRDefault="007A1E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103650" w:rsidRPr="007A1E0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52989" w14:textId="77777777" w:rsidR="00103650" w:rsidRPr="007A1E08" w:rsidRDefault="00103650">
            <w:pPr>
              <w:jc w:val="both"/>
              <w:rPr>
                <w:sz w:val="22"/>
                <w:szCs w:val="22"/>
                <w:lang w:val="ru-RU"/>
              </w:rPr>
            </w:pPr>
            <w:r w:rsidRPr="007A1E08">
              <w:rPr>
                <w:sz w:val="22"/>
                <w:szCs w:val="22"/>
                <w:lang w:val="ru-RU"/>
              </w:rPr>
              <w:t>Разработка проектной документации по объекту «Строительство водопроводных сетей и сооружений к пос. Октябрьский Тюкалинский район»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752AC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B6B86" w14:textId="2195A3B4" w:rsidR="00103650" w:rsidRPr="007A1E08" w:rsidRDefault="007A1E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8C1C2" w14:textId="37159E25" w:rsidR="00103650" w:rsidRPr="007A1E08" w:rsidRDefault="007A1E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DED4C" w14:textId="41F36B62" w:rsidR="00103650" w:rsidRPr="007A1E08" w:rsidRDefault="007A1E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52A77" w14:textId="5C115A0D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AF75C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08659" w14:textId="77777777" w:rsidR="00103650" w:rsidRPr="007A1E08" w:rsidRDefault="0010365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1E0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14:paraId="7ED011B9" w14:textId="77777777" w:rsidR="00103650" w:rsidRPr="00304A46" w:rsidRDefault="00103650" w:rsidP="00103650">
      <w:pPr>
        <w:jc w:val="center"/>
        <w:rPr>
          <w:sz w:val="22"/>
          <w:szCs w:val="22"/>
          <w:lang w:val="ru-RU"/>
        </w:rPr>
      </w:pPr>
    </w:p>
    <w:p w14:paraId="0F44DB2C" w14:textId="77777777" w:rsidR="00103650" w:rsidRPr="00304A46" w:rsidRDefault="00103650" w:rsidP="00294F57">
      <w:pPr>
        <w:jc w:val="center"/>
        <w:rPr>
          <w:sz w:val="22"/>
          <w:szCs w:val="22"/>
          <w:lang w:val="ru-RU"/>
        </w:rPr>
      </w:pPr>
      <w:r w:rsidRPr="00304A46">
        <w:rPr>
          <w:sz w:val="22"/>
          <w:szCs w:val="22"/>
          <w:lang w:val="ru-RU"/>
        </w:rPr>
        <w:t>Раздел 9. Описание системы управления реализацией подпрограммы</w:t>
      </w:r>
    </w:p>
    <w:p w14:paraId="5F98EF4A" w14:textId="77777777" w:rsidR="00103650" w:rsidRPr="00304A46" w:rsidRDefault="00B66A37" w:rsidP="00103650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val="ru-RU" w:eastAsia="en-US"/>
        </w:rPr>
      </w:pPr>
      <w:r w:rsidRPr="00304A46">
        <w:rPr>
          <w:sz w:val="22"/>
          <w:szCs w:val="22"/>
          <w:lang w:val="ru-RU"/>
        </w:rPr>
        <w:t xml:space="preserve">     </w:t>
      </w:r>
      <w:r w:rsidR="00103650" w:rsidRPr="00304A46">
        <w:rPr>
          <w:rFonts w:eastAsiaTheme="minorHAnsi"/>
          <w:sz w:val="22"/>
          <w:szCs w:val="22"/>
          <w:lang w:val="ru-RU" w:eastAsia="en-US"/>
        </w:rPr>
        <w:t>Управление реализацией,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законодательством.</w:t>
      </w:r>
    </w:p>
    <w:p w14:paraId="0920CE97" w14:textId="77777777" w:rsidR="00103650" w:rsidRPr="007A18A4" w:rsidRDefault="00103650" w:rsidP="00103650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val="ru-RU" w:eastAsia="en-US"/>
        </w:rPr>
      </w:pPr>
      <w:r w:rsidRPr="00304A46">
        <w:rPr>
          <w:rFonts w:eastAsiaTheme="minorHAnsi"/>
          <w:sz w:val="22"/>
          <w:szCs w:val="22"/>
          <w:lang w:val="ru-RU" w:eastAsia="en-US"/>
        </w:rPr>
        <w:t xml:space="preserve">     Реализацию подпрограммы в целом и достижение утвержденных значений целевых индикаторов, формирование отчетности о ходе реализации подпрограммы, проведение оценки эффективности реализации подпрограммы обеспечивает ответственный исполнитель муниципальной программы.</w:t>
      </w:r>
    </w:p>
    <w:p w14:paraId="4AA22F20" w14:textId="77777777" w:rsidR="00103650" w:rsidRPr="007A18A4" w:rsidRDefault="00103650" w:rsidP="00103650">
      <w:pPr>
        <w:spacing w:after="200" w:line="276" w:lineRule="auto"/>
        <w:rPr>
          <w:rFonts w:ascii="Calibri" w:hAnsi="Calibri"/>
          <w:sz w:val="22"/>
          <w:szCs w:val="22"/>
          <w:lang w:val="ru-RU"/>
        </w:rPr>
      </w:pPr>
    </w:p>
    <w:p w14:paraId="4AF6C846" w14:textId="77777777" w:rsidR="00103650" w:rsidRPr="007A18A4" w:rsidRDefault="00103650" w:rsidP="00103650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786E039D" w14:textId="77777777" w:rsidR="00103650" w:rsidRPr="007A18A4" w:rsidRDefault="00103650" w:rsidP="00103650">
      <w:pPr>
        <w:pStyle w:val="ConsPlusNonformat"/>
        <w:ind w:right="228" w:firstLine="709"/>
        <w:jc w:val="right"/>
        <w:rPr>
          <w:rFonts w:ascii="Times New Roman" w:hAnsi="Times New Roman" w:cs="Times New Roman"/>
          <w:sz w:val="22"/>
          <w:szCs w:val="22"/>
        </w:rPr>
      </w:pPr>
    </w:p>
    <w:p w14:paraId="2F8D843D" w14:textId="77777777" w:rsidR="00103650" w:rsidRPr="007A18A4" w:rsidRDefault="00103650" w:rsidP="00103650">
      <w:pPr>
        <w:pStyle w:val="ConsPlusNonformat"/>
        <w:ind w:right="228" w:firstLine="709"/>
        <w:jc w:val="right"/>
        <w:rPr>
          <w:rFonts w:ascii="Times New Roman" w:hAnsi="Times New Roman" w:cs="Times New Roman"/>
          <w:sz w:val="22"/>
          <w:szCs w:val="22"/>
        </w:rPr>
      </w:pPr>
    </w:p>
    <w:p w14:paraId="6316E8B5" w14:textId="77777777" w:rsidR="00103650" w:rsidRPr="007A18A4" w:rsidRDefault="00103650" w:rsidP="00103650">
      <w:pPr>
        <w:pStyle w:val="ConsPlusNonformat"/>
        <w:ind w:right="228" w:firstLine="709"/>
        <w:jc w:val="right"/>
        <w:rPr>
          <w:rFonts w:ascii="Times New Roman" w:hAnsi="Times New Roman" w:cs="Times New Roman"/>
          <w:sz w:val="22"/>
          <w:szCs w:val="22"/>
        </w:rPr>
      </w:pPr>
    </w:p>
    <w:p w14:paraId="00EA4BB6" w14:textId="77777777" w:rsidR="00103650" w:rsidRPr="007A18A4" w:rsidRDefault="00103650" w:rsidP="00103650">
      <w:pPr>
        <w:pStyle w:val="ConsPlusNonformat"/>
        <w:ind w:right="228" w:firstLine="709"/>
        <w:jc w:val="right"/>
        <w:rPr>
          <w:rFonts w:ascii="Times New Roman" w:hAnsi="Times New Roman" w:cs="Times New Roman"/>
          <w:sz w:val="22"/>
          <w:szCs w:val="22"/>
        </w:rPr>
      </w:pPr>
    </w:p>
    <w:p w14:paraId="3767446F" w14:textId="77777777" w:rsidR="00103650" w:rsidRPr="007A18A4" w:rsidRDefault="00103650" w:rsidP="00103650">
      <w:pPr>
        <w:pStyle w:val="ConsPlusNonformat"/>
        <w:ind w:right="228" w:firstLine="709"/>
        <w:jc w:val="right"/>
        <w:rPr>
          <w:rFonts w:ascii="Times New Roman" w:hAnsi="Times New Roman" w:cs="Times New Roman"/>
          <w:sz w:val="22"/>
          <w:szCs w:val="22"/>
        </w:rPr>
      </w:pPr>
    </w:p>
    <w:p w14:paraId="0FB91C76" w14:textId="77777777" w:rsidR="00103650" w:rsidRPr="007A18A4" w:rsidRDefault="00103650" w:rsidP="00103650">
      <w:pPr>
        <w:pStyle w:val="ConsPlusNonformat"/>
        <w:ind w:right="228" w:firstLine="709"/>
        <w:jc w:val="right"/>
        <w:rPr>
          <w:rFonts w:ascii="Times New Roman" w:hAnsi="Times New Roman" w:cs="Times New Roman"/>
          <w:sz w:val="22"/>
          <w:szCs w:val="22"/>
        </w:rPr>
      </w:pPr>
    </w:p>
    <w:p w14:paraId="4B859A68" w14:textId="77777777" w:rsidR="00103650" w:rsidRPr="007A18A4" w:rsidRDefault="00103650" w:rsidP="00103650">
      <w:pPr>
        <w:pStyle w:val="ConsPlusNonformat"/>
        <w:ind w:right="228" w:firstLine="709"/>
        <w:jc w:val="right"/>
        <w:rPr>
          <w:rFonts w:ascii="Times New Roman" w:hAnsi="Times New Roman" w:cs="Times New Roman"/>
          <w:sz w:val="22"/>
          <w:szCs w:val="22"/>
        </w:rPr>
      </w:pPr>
    </w:p>
    <w:p w14:paraId="5F8162D1" w14:textId="77777777" w:rsidR="00103650" w:rsidRPr="007A18A4" w:rsidRDefault="00103650" w:rsidP="00103650">
      <w:pPr>
        <w:pStyle w:val="ConsPlusNonformat"/>
        <w:ind w:right="228" w:firstLine="709"/>
        <w:jc w:val="right"/>
        <w:rPr>
          <w:rFonts w:ascii="Times New Roman" w:hAnsi="Times New Roman" w:cs="Times New Roman"/>
          <w:sz w:val="22"/>
          <w:szCs w:val="22"/>
        </w:rPr>
      </w:pPr>
    </w:p>
    <w:p w14:paraId="01B8E05E" w14:textId="77777777" w:rsidR="00103650" w:rsidRPr="007A18A4" w:rsidRDefault="00103650" w:rsidP="00103650">
      <w:pPr>
        <w:pStyle w:val="ConsPlusNonformat"/>
        <w:ind w:right="228" w:firstLine="709"/>
        <w:jc w:val="right"/>
        <w:rPr>
          <w:rFonts w:ascii="Times New Roman" w:hAnsi="Times New Roman" w:cs="Times New Roman"/>
          <w:sz w:val="22"/>
          <w:szCs w:val="22"/>
        </w:rPr>
      </w:pPr>
    </w:p>
    <w:p w14:paraId="2C8433F7" w14:textId="77777777" w:rsidR="00410C04" w:rsidRPr="007A18A4" w:rsidRDefault="00410C04">
      <w:pPr>
        <w:rPr>
          <w:lang w:val="ru-RU"/>
        </w:rPr>
      </w:pPr>
    </w:p>
    <w:sectPr w:rsidR="00410C04" w:rsidRPr="007A18A4" w:rsidSect="0045015F">
      <w:pgSz w:w="11906" w:h="16838"/>
      <w:pgMar w:top="720" w:right="720" w:bottom="72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FB5340"/>
    <w:multiLevelType w:val="hybridMultilevel"/>
    <w:tmpl w:val="AC98D240"/>
    <w:lvl w:ilvl="0" w:tplc="C79EB6E2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 w16cid:durableId="5273707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4CB7"/>
    <w:rsid w:val="00066672"/>
    <w:rsid w:val="00077FD3"/>
    <w:rsid w:val="000A152C"/>
    <w:rsid w:val="000C7595"/>
    <w:rsid w:val="000F2AF9"/>
    <w:rsid w:val="00103650"/>
    <w:rsid w:val="00106F27"/>
    <w:rsid w:val="00156F55"/>
    <w:rsid w:val="00157C43"/>
    <w:rsid w:val="002207D7"/>
    <w:rsid w:val="00257F43"/>
    <w:rsid w:val="00294F57"/>
    <w:rsid w:val="00304A46"/>
    <w:rsid w:val="00320896"/>
    <w:rsid w:val="00334F57"/>
    <w:rsid w:val="0035047B"/>
    <w:rsid w:val="00380AB7"/>
    <w:rsid w:val="00390D89"/>
    <w:rsid w:val="003B1668"/>
    <w:rsid w:val="003E69A0"/>
    <w:rsid w:val="003F3B7D"/>
    <w:rsid w:val="00401878"/>
    <w:rsid w:val="00410C04"/>
    <w:rsid w:val="004224A0"/>
    <w:rsid w:val="00444310"/>
    <w:rsid w:val="0045015F"/>
    <w:rsid w:val="00467CF7"/>
    <w:rsid w:val="00497715"/>
    <w:rsid w:val="0053347E"/>
    <w:rsid w:val="00535302"/>
    <w:rsid w:val="0055201A"/>
    <w:rsid w:val="005914BA"/>
    <w:rsid w:val="005B3714"/>
    <w:rsid w:val="005C7B32"/>
    <w:rsid w:val="00613F7B"/>
    <w:rsid w:val="00632EF2"/>
    <w:rsid w:val="00643BDA"/>
    <w:rsid w:val="006666C9"/>
    <w:rsid w:val="006844B4"/>
    <w:rsid w:val="00684647"/>
    <w:rsid w:val="006A0F2A"/>
    <w:rsid w:val="006C7245"/>
    <w:rsid w:val="006F3352"/>
    <w:rsid w:val="007A18A4"/>
    <w:rsid w:val="007A1E08"/>
    <w:rsid w:val="007C35D4"/>
    <w:rsid w:val="008010FF"/>
    <w:rsid w:val="00804FCC"/>
    <w:rsid w:val="00845F19"/>
    <w:rsid w:val="00871AB9"/>
    <w:rsid w:val="008950C0"/>
    <w:rsid w:val="008F6A52"/>
    <w:rsid w:val="009A3820"/>
    <w:rsid w:val="009F76BF"/>
    <w:rsid w:val="00A13348"/>
    <w:rsid w:val="00A54CAF"/>
    <w:rsid w:val="00A675BE"/>
    <w:rsid w:val="00AC5812"/>
    <w:rsid w:val="00B4350A"/>
    <w:rsid w:val="00B66A37"/>
    <w:rsid w:val="00B809FD"/>
    <w:rsid w:val="00C037A1"/>
    <w:rsid w:val="00CB4CB7"/>
    <w:rsid w:val="00D0579C"/>
    <w:rsid w:val="00D37E19"/>
    <w:rsid w:val="00DC17BE"/>
    <w:rsid w:val="00E50D54"/>
    <w:rsid w:val="00E65F6A"/>
    <w:rsid w:val="00EC0C6D"/>
    <w:rsid w:val="00EC1D3D"/>
    <w:rsid w:val="00EE6D96"/>
    <w:rsid w:val="00F05DF7"/>
    <w:rsid w:val="00F226FC"/>
    <w:rsid w:val="00F2445B"/>
    <w:rsid w:val="00F4248C"/>
    <w:rsid w:val="00F74650"/>
    <w:rsid w:val="00FC6476"/>
    <w:rsid w:val="00FF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CC002"/>
  <w15:docId w15:val="{38007A82-6EBD-42D1-9E4F-15730BE2D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036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Cell">
    <w:name w:val="ConsPlusCell Знак"/>
    <w:link w:val="ConsPlusCell0"/>
    <w:uiPriority w:val="99"/>
    <w:locked/>
    <w:rsid w:val="00103650"/>
    <w:rPr>
      <w:sz w:val="28"/>
      <w:szCs w:val="28"/>
    </w:rPr>
  </w:style>
  <w:style w:type="paragraph" w:customStyle="1" w:styleId="ConsPlusCell0">
    <w:name w:val="ConsPlusCell"/>
    <w:link w:val="ConsPlusCell"/>
    <w:uiPriority w:val="99"/>
    <w:rsid w:val="00103650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character" w:customStyle="1" w:styleId="ConsPlusNormal">
    <w:name w:val="ConsPlusNormal Знак"/>
    <w:link w:val="ConsPlusNormal0"/>
    <w:uiPriority w:val="99"/>
    <w:locked/>
    <w:rsid w:val="00103650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1036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3">
    <w:name w:val="Содержимое таблицы"/>
    <w:basedOn w:val="a"/>
    <w:uiPriority w:val="99"/>
    <w:rsid w:val="00103650"/>
    <w:pPr>
      <w:widowControl w:val="0"/>
      <w:suppressLineNumbers/>
      <w:suppressAutoHyphens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6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9</Pages>
  <Words>3946</Words>
  <Characters>22496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Vorotnikova</dc:creator>
  <cp:keywords/>
  <dc:description/>
  <cp:lastModifiedBy>User</cp:lastModifiedBy>
  <cp:revision>55</cp:revision>
  <cp:lastPrinted>2024-02-08T05:22:00Z</cp:lastPrinted>
  <dcterms:created xsi:type="dcterms:W3CDTF">2022-08-05T08:58:00Z</dcterms:created>
  <dcterms:modified xsi:type="dcterms:W3CDTF">2025-03-21T05:23:00Z</dcterms:modified>
</cp:coreProperties>
</file>