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3C92F7" w14:textId="04F60ED5" w:rsidR="00081358" w:rsidRPr="00AC5F3B" w:rsidRDefault="00081358" w:rsidP="00081358">
      <w:pPr>
        <w:spacing w:after="0" w:line="240" w:lineRule="auto"/>
        <w:ind w:left="4820" w:right="-314"/>
        <w:jc w:val="right"/>
        <w:rPr>
          <w:rFonts w:ascii="Times New Roman" w:hAnsi="Times New Roman" w:cs="Times New Roman"/>
        </w:rPr>
      </w:pPr>
      <w:r w:rsidRPr="00AC5F3B">
        <w:rPr>
          <w:rFonts w:ascii="Times New Roman" w:hAnsi="Times New Roman" w:cs="Times New Roman"/>
        </w:rPr>
        <w:t>Приложение</w:t>
      </w:r>
      <w:r>
        <w:rPr>
          <w:rFonts w:ascii="Times New Roman" w:hAnsi="Times New Roman" w:cs="Times New Roman"/>
        </w:rPr>
        <w:t xml:space="preserve"> </w:t>
      </w:r>
      <w:r w:rsidRPr="00AC5F3B">
        <w:rPr>
          <w:rFonts w:ascii="Times New Roman" w:hAnsi="Times New Roman" w:cs="Times New Roman"/>
        </w:rPr>
        <w:t xml:space="preserve">№ </w:t>
      </w:r>
      <w:r>
        <w:rPr>
          <w:rFonts w:ascii="Times New Roman" w:hAnsi="Times New Roman" w:cs="Times New Roman"/>
        </w:rPr>
        <w:t>1</w:t>
      </w:r>
    </w:p>
    <w:p w14:paraId="7CDEE71E" w14:textId="77777777" w:rsidR="00081358" w:rsidRPr="00AC5F3B" w:rsidRDefault="00081358" w:rsidP="00081358">
      <w:pPr>
        <w:spacing w:after="0" w:line="240" w:lineRule="auto"/>
        <w:ind w:left="5670" w:right="-314"/>
        <w:jc w:val="right"/>
        <w:rPr>
          <w:rFonts w:ascii="Times New Roman" w:hAnsi="Times New Roman" w:cs="Times New Roman"/>
        </w:rPr>
      </w:pPr>
      <w:r w:rsidRPr="00AC5F3B">
        <w:rPr>
          <w:rFonts w:ascii="Times New Roman" w:hAnsi="Times New Roman" w:cs="Times New Roman"/>
        </w:rPr>
        <w:t xml:space="preserve">к постановлению Администрации Тюкалинского </w:t>
      </w:r>
    </w:p>
    <w:p w14:paraId="20880EA4" w14:textId="77777777" w:rsidR="00081358" w:rsidRDefault="00081358" w:rsidP="00081358">
      <w:pPr>
        <w:spacing w:after="0" w:line="240" w:lineRule="auto"/>
        <w:ind w:left="5670" w:right="-314" w:hanging="5670"/>
        <w:jc w:val="right"/>
        <w:rPr>
          <w:rFonts w:ascii="Times New Roman" w:hAnsi="Times New Roman" w:cs="Times New Roman"/>
        </w:rPr>
      </w:pPr>
      <w:r w:rsidRPr="00AC5F3B">
        <w:rPr>
          <w:rFonts w:ascii="Times New Roman" w:hAnsi="Times New Roman" w:cs="Times New Roman"/>
        </w:rPr>
        <w:t>муниципального района Омской области</w:t>
      </w:r>
    </w:p>
    <w:p w14:paraId="12CD9C3A" w14:textId="7F9CD6B0" w:rsidR="00F43A67" w:rsidRDefault="00081358" w:rsidP="00081358">
      <w:pPr>
        <w:spacing w:after="0" w:line="240" w:lineRule="auto"/>
        <w:ind w:left="5670" w:right="-314" w:hanging="5670"/>
        <w:jc w:val="right"/>
        <w:rPr>
          <w:rFonts w:ascii="Times New Roman" w:hAnsi="Times New Roman" w:cs="Times New Roman"/>
          <w:color w:val="000000" w:themeColor="text1"/>
          <w:sz w:val="28"/>
          <w:szCs w:val="28"/>
        </w:rPr>
      </w:pPr>
      <w:r w:rsidRPr="00AC5F3B">
        <w:rPr>
          <w:rFonts w:ascii="Times New Roman" w:hAnsi="Times New Roman" w:cs="Times New Roman"/>
          <w:color w:val="000000" w:themeColor="text1"/>
        </w:rPr>
        <w:t>от 28.01.2025 года № 5/1</w:t>
      </w:r>
    </w:p>
    <w:p w14:paraId="3EE528EE" w14:textId="78600A33" w:rsidR="00081358" w:rsidRDefault="00081358" w:rsidP="00081358">
      <w:pPr>
        <w:spacing w:after="0" w:line="240" w:lineRule="auto"/>
        <w:ind w:left="5670" w:right="-314" w:hanging="5670"/>
        <w:jc w:val="right"/>
        <w:rPr>
          <w:rFonts w:ascii="Times New Roman" w:hAnsi="Times New Roman" w:cs="Times New Roman"/>
        </w:rPr>
      </w:pPr>
    </w:p>
    <w:p w14:paraId="17743B45" w14:textId="6112798A" w:rsidR="00081358" w:rsidRDefault="00081358" w:rsidP="00081358">
      <w:pPr>
        <w:spacing w:after="0" w:line="240" w:lineRule="auto"/>
        <w:ind w:left="5670" w:right="-314" w:hanging="5670"/>
        <w:jc w:val="right"/>
        <w:rPr>
          <w:rFonts w:ascii="Times New Roman" w:hAnsi="Times New Roman" w:cs="Times New Roman"/>
        </w:rPr>
      </w:pPr>
    </w:p>
    <w:p w14:paraId="1CCD9B2C" w14:textId="77777777" w:rsidR="00081358" w:rsidRPr="00081358" w:rsidRDefault="00081358" w:rsidP="00081358">
      <w:pPr>
        <w:spacing w:after="0" w:line="240" w:lineRule="auto"/>
        <w:ind w:left="5670" w:right="-314" w:hanging="5670"/>
        <w:jc w:val="right"/>
        <w:rPr>
          <w:rFonts w:ascii="Times New Roman" w:hAnsi="Times New Roman" w:cs="Times New Roman"/>
        </w:rPr>
      </w:pPr>
    </w:p>
    <w:p w14:paraId="3210468F" w14:textId="174A272D" w:rsidR="00D14449" w:rsidRPr="0048426B" w:rsidRDefault="00941DEB" w:rsidP="00941DEB">
      <w:pPr>
        <w:pStyle w:val="ConsPlusNormal"/>
        <w:jc w:val="right"/>
        <w:outlineLvl w:val="2"/>
        <w:rPr>
          <w:rFonts w:ascii="Times New Roman" w:hAnsi="Times New Roman" w:cs="Times New Roman"/>
          <w:sz w:val="28"/>
          <w:szCs w:val="28"/>
        </w:rPr>
      </w:pPr>
      <w:r w:rsidRPr="0048426B">
        <w:rPr>
          <w:rFonts w:ascii="Times New Roman" w:hAnsi="Times New Roman" w:cs="Times New Roman"/>
          <w:sz w:val="28"/>
          <w:szCs w:val="28"/>
        </w:rPr>
        <w:t>Таблица 3</w:t>
      </w:r>
    </w:p>
    <w:p w14:paraId="180BFD25" w14:textId="7E2DAF79" w:rsidR="002F36CE" w:rsidRDefault="007219B7" w:rsidP="002F36CE">
      <w:pPr>
        <w:pStyle w:val="ConsPlusNormal"/>
        <w:jc w:val="center"/>
        <w:outlineLvl w:val="2"/>
        <w:rPr>
          <w:rFonts w:ascii="Times New Roman" w:hAnsi="Times New Roman" w:cs="Times New Roman"/>
          <w:sz w:val="28"/>
          <w:szCs w:val="28"/>
        </w:rPr>
      </w:pPr>
      <w:r w:rsidRPr="0048426B">
        <w:rPr>
          <w:rFonts w:ascii="Times New Roman" w:hAnsi="Times New Roman" w:cs="Times New Roman"/>
          <w:sz w:val="28"/>
          <w:szCs w:val="28"/>
        </w:rPr>
        <w:t xml:space="preserve">Структура </w:t>
      </w:r>
      <w:r w:rsidR="001A5953" w:rsidRPr="0048426B">
        <w:rPr>
          <w:rFonts w:ascii="Times New Roman" w:hAnsi="Times New Roman" w:cs="Times New Roman"/>
          <w:sz w:val="28"/>
          <w:szCs w:val="28"/>
        </w:rPr>
        <w:t>муниципальной программы</w:t>
      </w:r>
      <w:r w:rsidR="002F36CE">
        <w:rPr>
          <w:rFonts w:ascii="Times New Roman" w:hAnsi="Times New Roman" w:cs="Times New Roman"/>
          <w:sz w:val="28"/>
          <w:szCs w:val="28"/>
        </w:rPr>
        <w:t xml:space="preserve"> </w:t>
      </w:r>
      <w:r w:rsidR="002F36CE" w:rsidRPr="0048426B">
        <w:rPr>
          <w:rFonts w:ascii="Times New Roman" w:hAnsi="Times New Roman" w:cs="Times New Roman"/>
          <w:sz w:val="28"/>
          <w:szCs w:val="28"/>
        </w:rPr>
        <w:t>Тюкалинского МР</w:t>
      </w:r>
    </w:p>
    <w:p w14:paraId="70D61F32" w14:textId="47BEFC16" w:rsidR="00F96B33" w:rsidRPr="0048426B" w:rsidRDefault="00F96B33" w:rsidP="00F96B33">
      <w:pPr>
        <w:pStyle w:val="Standard"/>
        <w:jc w:val="center"/>
        <w:rPr>
          <w:rFonts w:cs="Times New Roman"/>
          <w:sz w:val="28"/>
          <w:szCs w:val="28"/>
        </w:rPr>
      </w:pPr>
    </w:p>
    <w:p w14:paraId="74F9C683" w14:textId="77777777" w:rsidR="00E561DC" w:rsidRPr="0048426B" w:rsidRDefault="00E561DC" w:rsidP="00941DEB">
      <w:pPr>
        <w:pStyle w:val="ConsPlusNormal"/>
        <w:jc w:val="center"/>
        <w:outlineLvl w:val="2"/>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79"/>
        <w:gridCol w:w="4078"/>
        <w:gridCol w:w="4819"/>
        <w:gridCol w:w="5245"/>
      </w:tblGrid>
      <w:tr w:rsidR="00100EB6" w:rsidRPr="0048426B" w14:paraId="2D914F6E" w14:textId="77777777" w:rsidTr="00B726E7">
        <w:tc>
          <w:tcPr>
            <w:tcW w:w="879" w:type="dxa"/>
          </w:tcPr>
          <w:p w14:paraId="5AEDE3C6" w14:textId="7777777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N п/п</w:t>
            </w:r>
          </w:p>
        </w:tc>
        <w:tc>
          <w:tcPr>
            <w:tcW w:w="4078" w:type="dxa"/>
          </w:tcPr>
          <w:p w14:paraId="7348071B" w14:textId="5C77BBA8"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Задачи структурного элемента </w:t>
            </w:r>
          </w:p>
        </w:tc>
        <w:tc>
          <w:tcPr>
            <w:tcW w:w="4819" w:type="dxa"/>
          </w:tcPr>
          <w:p w14:paraId="2D459165" w14:textId="7866FF29"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Краткое описание ожидаемых эффектов от реализации задачи структурного элемента </w:t>
            </w:r>
          </w:p>
        </w:tc>
        <w:tc>
          <w:tcPr>
            <w:tcW w:w="5245" w:type="dxa"/>
          </w:tcPr>
          <w:p w14:paraId="60E78976" w14:textId="2257ADA6"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Связь с показателями </w:t>
            </w:r>
          </w:p>
        </w:tc>
      </w:tr>
      <w:tr w:rsidR="00100EB6" w:rsidRPr="0048426B" w14:paraId="0927D46C" w14:textId="77777777" w:rsidTr="00B726E7">
        <w:tc>
          <w:tcPr>
            <w:tcW w:w="879" w:type="dxa"/>
          </w:tcPr>
          <w:p w14:paraId="3AA10774" w14:textId="7777777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1</w:t>
            </w:r>
          </w:p>
        </w:tc>
        <w:tc>
          <w:tcPr>
            <w:tcW w:w="4078" w:type="dxa"/>
          </w:tcPr>
          <w:p w14:paraId="4EA7B479" w14:textId="7777777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2</w:t>
            </w:r>
          </w:p>
        </w:tc>
        <w:tc>
          <w:tcPr>
            <w:tcW w:w="4819" w:type="dxa"/>
          </w:tcPr>
          <w:p w14:paraId="12C35CCD" w14:textId="7777777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3</w:t>
            </w:r>
          </w:p>
        </w:tc>
        <w:tc>
          <w:tcPr>
            <w:tcW w:w="5245" w:type="dxa"/>
          </w:tcPr>
          <w:p w14:paraId="6BCBEBF4" w14:textId="7777777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4</w:t>
            </w:r>
          </w:p>
        </w:tc>
      </w:tr>
      <w:tr w:rsidR="00100EB6" w:rsidRPr="0048426B" w14:paraId="54F8D4A8" w14:textId="77777777" w:rsidTr="00100EB6">
        <w:tc>
          <w:tcPr>
            <w:tcW w:w="879" w:type="dxa"/>
          </w:tcPr>
          <w:p w14:paraId="6CE9FDB0" w14:textId="06BAF1B1"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1</w:t>
            </w:r>
          </w:p>
        </w:tc>
        <w:tc>
          <w:tcPr>
            <w:tcW w:w="14142" w:type="dxa"/>
            <w:gridSpan w:val="3"/>
          </w:tcPr>
          <w:p w14:paraId="67B63AC0" w14:textId="6DB6C6E4" w:rsidR="00100EB6" w:rsidRPr="00AE64A9" w:rsidRDefault="00AE64A9" w:rsidP="00100EB6">
            <w:pPr>
              <w:pStyle w:val="ConsPlusNormal"/>
              <w:jc w:val="center"/>
              <w:rPr>
                <w:rFonts w:ascii="Times New Roman" w:hAnsi="Times New Roman" w:cs="Times New Roman"/>
                <w:sz w:val="24"/>
                <w:szCs w:val="24"/>
              </w:rPr>
            </w:pPr>
            <w:r w:rsidRPr="00AE64A9">
              <w:rPr>
                <w:rFonts w:ascii="Times New Roman" w:hAnsi="Times New Roman"/>
                <w:sz w:val="24"/>
                <w:szCs w:val="24"/>
              </w:rPr>
              <w:t>Муниципальный проект «Педагоги и наставники», направленный на достижение целей регионального проекта «Педагоги и наставники», реализуемого в рамках национального проекта «Молодежь и дети» (</w:t>
            </w:r>
            <w:proofErr w:type="spellStart"/>
            <w:r w:rsidRPr="00AE64A9">
              <w:rPr>
                <w:rFonts w:ascii="Times New Roman" w:hAnsi="Times New Roman"/>
                <w:sz w:val="24"/>
                <w:szCs w:val="24"/>
              </w:rPr>
              <w:t>Перевалова</w:t>
            </w:r>
            <w:proofErr w:type="spellEnd"/>
            <w:r w:rsidRPr="00AE64A9">
              <w:rPr>
                <w:rFonts w:ascii="Times New Roman" w:hAnsi="Times New Roman"/>
                <w:sz w:val="24"/>
                <w:szCs w:val="24"/>
              </w:rPr>
              <w:t xml:space="preserve"> Наталья Леонидовна – куратор)</w:t>
            </w:r>
          </w:p>
        </w:tc>
      </w:tr>
      <w:tr w:rsidR="00100EB6" w:rsidRPr="0048426B" w14:paraId="533AC4AA" w14:textId="77777777" w:rsidTr="00100EB6">
        <w:tc>
          <w:tcPr>
            <w:tcW w:w="879" w:type="dxa"/>
          </w:tcPr>
          <w:p w14:paraId="69030300" w14:textId="77777777" w:rsidR="00100EB6" w:rsidRPr="00504152" w:rsidRDefault="00100EB6" w:rsidP="00100EB6">
            <w:pPr>
              <w:pStyle w:val="ConsPlusNormal"/>
              <w:jc w:val="center"/>
              <w:rPr>
                <w:rFonts w:ascii="Times New Roman" w:hAnsi="Times New Roman" w:cs="Times New Roman"/>
                <w:sz w:val="24"/>
                <w:szCs w:val="24"/>
              </w:rPr>
            </w:pPr>
          </w:p>
        </w:tc>
        <w:tc>
          <w:tcPr>
            <w:tcW w:w="14142" w:type="dxa"/>
            <w:gridSpan w:val="3"/>
          </w:tcPr>
          <w:p w14:paraId="33970C44" w14:textId="77777777"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Ответственный за реализацию: Комитет по образованию Администрации Тюкалинского муниципального района </w:t>
            </w:r>
          </w:p>
          <w:p w14:paraId="44BE4A72" w14:textId="0335FBA4" w:rsidR="00100EB6" w:rsidRPr="00504152" w:rsidRDefault="00100EB6" w:rsidP="00100EB6">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Омской области</w:t>
            </w:r>
            <w:r w:rsidR="00FA1301">
              <w:rPr>
                <w:rFonts w:ascii="Times New Roman" w:hAnsi="Times New Roman" w:cs="Times New Roman"/>
                <w:sz w:val="24"/>
                <w:szCs w:val="24"/>
              </w:rPr>
              <w:t xml:space="preserve"> (далее – Комитет по образованию)</w:t>
            </w:r>
          </w:p>
        </w:tc>
      </w:tr>
      <w:tr w:rsidR="0040425D" w:rsidRPr="0048426B" w14:paraId="548D81E6" w14:textId="77777777" w:rsidTr="00B726E7">
        <w:tc>
          <w:tcPr>
            <w:tcW w:w="879" w:type="dxa"/>
          </w:tcPr>
          <w:p w14:paraId="10979204" w14:textId="1B9E6B9D" w:rsidR="0040425D" w:rsidRPr="00504152" w:rsidRDefault="0040425D" w:rsidP="0040425D">
            <w:pPr>
              <w:pStyle w:val="ConsPlusNormal"/>
              <w:jc w:val="center"/>
              <w:rPr>
                <w:rFonts w:ascii="Times New Roman" w:hAnsi="Times New Roman" w:cs="Times New Roman"/>
                <w:sz w:val="24"/>
                <w:szCs w:val="24"/>
                <w:highlight w:val="yellow"/>
              </w:rPr>
            </w:pPr>
            <w:r w:rsidRPr="00504152">
              <w:rPr>
                <w:rFonts w:ascii="Times New Roman" w:hAnsi="Times New Roman" w:cs="Times New Roman"/>
                <w:sz w:val="24"/>
                <w:szCs w:val="24"/>
              </w:rPr>
              <w:t>1.1</w:t>
            </w:r>
          </w:p>
        </w:tc>
        <w:tc>
          <w:tcPr>
            <w:tcW w:w="4078" w:type="dxa"/>
          </w:tcPr>
          <w:p w14:paraId="21C95848" w14:textId="1F5BAF57" w:rsidR="0040425D" w:rsidRPr="00504152" w:rsidRDefault="0040425D" w:rsidP="00504152">
            <w:pPr>
              <w:pStyle w:val="ConsPlusNormal"/>
              <w:rPr>
                <w:rFonts w:ascii="Times New Roman" w:hAnsi="Times New Roman" w:cs="Times New Roman"/>
                <w:sz w:val="24"/>
                <w:szCs w:val="24"/>
                <w:highlight w:val="yellow"/>
              </w:rPr>
            </w:pPr>
            <w:r w:rsidRPr="00504152">
              <w:rPr>
                <w:rFonts w:ascii="Times New Roman" w:hAnsi="Times New Roman" w:cs="Times New Roman"/>
                <w:sz w:val="24"/>
                <w:szCs w:val="24"/>
              </w:rPr>
              <w:t>Обеспечено функционирование системы патриотического воспитания граждан Российской Федерации</w:t>
            </w:r>
          </w:p>
        </w:tc>
        <w:tc>
          <w:tcPr>
            <w:tcW w:w="4819" w:type="dxa"/>
            <w:vAlign w:val="bottom"/>
          </w:tcPr>
          <w:p w14:paraId="444C77CE" w14:textId="1B62697C" w:rsidR="0040425D" w:rsidRPr="00504152" w:rsidRDefault="0040425D" w:rsidP="00504152">
            <w:pPr>
              <w:pStyle w:val="ConsPlusNormal"/>
              <w:rPr>
                <w:rFonts w:ascii="Times New Roman" w:hAnsi="Times New Roman" w:cs="Times New Roman"/>
                <w:sz w:val="24"/>
                <w:szCs w:val="24"/>
              </w:rPr>
            </w:pPr>
            <w:r w:rsidRPr="00504152">
              <w:rPr>
                <w:rFonts w:ascii="Times New Roman" w:hAnsi="Times New Roman" w:cs="Times New Roman"/>
                <w:sz w:val="24"/>
                <w:szCs w:val="24"/>
              </w:rPr>
              <w:t xml:space="preserve">Обеспечены разработка и внедрение рабочих программ воспитания обучающихся во всех общеобразовательных организациях, проведение всероссийских, окружных и межрегиональных мероприятий патриотической направленности с участием детей и молодежи, увеличение численности детей, вовлеченных в деятельность Всероссийского детско-юношеского военно- патриотического общественного движения "ЮНАРМИЯ", увеличение численности детей, вовлеченных в социально активную деятельность через увеличение охвата патриотическими проектами, увеличение </w:t>
            </w:r>
            <w:r w:rsidRPr="00504152">
              <w:rPr>
                <w:rFonts w:ascii="Times New Roman" w:hAnsi="Times New Roman" w:cs="Times New Roman"/>
                <w:sz w:val="24"/>
                <w:szCs w:val="24"/>
              </w:rPr>
              <w:lastRenderedPageBreak/>
              <w:t>численности детей, вовлеченных в деятельность Общероссийское общественно-государственное движение детей и молодежи "Движение Первых"</w:t>
            </w:r>
          </w:p>
        </w:tc>
        <w:tc>
          <w:tcPr>
            <w:tcW w:w="5245" w:type="dxa"/>
          </w:tcPr>
          <w:p w14:paraId="449CF5C6" w14:textId="29757B76" w:rsidR="0040425D" w:rsidRPr="00504152" w:rsidRDefault="0040425D" w:rsidP="00504152">
            <w:pPr>
              <w:pStyle w:val="ConsPlusNormal"/>
              <w:rPr>
                <w:rFonts w:ascii="Times New Roman" w:hAnsi="Times New Roman" w:cs="Times New Roman"/>
                <w:sz w:val="24"/>
                <w:szCs w:val="24"/>
              </w:rPr>
            </w:pPr>
            <w:r w:rsidRPr="00504152">
              <w:rPr>
                <w:rFonts w:ascii="Times New Roman" w:hAnsi="Times New Roman" w:cs="Times New Roman"/>
                <w:sz w:val="24"/>
                <w:szCs w:val="24"/>
              </w:rPr>
              <w:lastRenderedPageBreak/>
              <w:t>Доля обучающихся муниципальных общеобразовательных организаций, вовлеченных в систему патриотического воспитания</w:t>
            </w:r>
          </w:p>
        </w:tc>
      </w:tr>
      <w:tr w:rsidR="00AE64A9" w:rsidRPr="00B726E7" w14:paraId="0AA96577" w14:textId="77777777" w:rsidTr="00100EB6">
        <w:tc>
          <w:tcPr>
            <w:tcW w:w="879" w:type="dxa"/>
          </w:tcPr>
          <w:p w14:paraId="2B397772" w14:textId="4C58DB89" w:rsidR="00AE64A9" w:rsidRPr="00B726E7" w:rsidRDefault="00AE64A9" w:rsidP="00AE64A9">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w:t>
            </w:r>
          </w:p>
        </w:tc>
        <w:tc>
          <w:tcPr>
            <w:tcW w:w="14142" w:type="dxa"/>
            <w:gridSpan w:val="3"/>
          </w:tcPr>
          <w:p w14:paraId="56A81E90" w14:textId="5819FB5A" w:rsidR="00AE64A9" w:rsidRPr="00B726E7" w:rsidRDefault="00AE64A9" w:rsidP="00AE64A9">
            <w:pPr>
              <w:pStyle w:val="ConsPlusNormal"/>
              <w:jc w:val="center"/>
              <w:rPr>
                <w:rFonts w:ascii="Times New Roman" w:hAnsi="Times New Roman" w:cs="Times New Roman"/>
                <w:sz w:val="24"/>
                <w:szCs w:val="24"/>
              </w:rPr>
            </w:pPr>
            <w:r w:rsidRPr="00AE64A9">
              <w:rPr>
                <w:rFonts w:ascii="Times New Roman" w:hAnsi="Times New Roman"/>
                <w:sz w:val="24"/>
                <w:szCs w:val="24"/>
              </w:rPr>
              <w:t>Муниципальный проект «</w:t>
            </w:r>
            <w:r>
              <w:rPr>
                <w:rFonts w:ascii="Times New Roman" w:hAnsi="Times New Roman"/>
                <w:sz w:val="24"/>
                <w:szCs w:val="24"/>
              </w:rPr>
              <w:t>Всё лучшее детям</w:t>
            </w:r>
            <w:r w:rsidRPr="00AE64A9">
              <w:rPr>
                <w:rFonts w:ascii="Times New Roman" w:hAnsi="Times New Roman"/>
                <w:sz w:val="24"/>
                <w:szCs w:val="24"/>
              </w:rPr>
              <w:t>», направленный на достижение целей регионального проекта «</w:t>
            </w:r>
            <w:r>
              <w:rPr>
                <w:rFonts w:ascii="Times New Roman" w:hAnsi="Times New Roman"/>
                <w:sz w:val="24"/>
                <w:szCs w:val="24"/>
              </w:rPr>
              <w:t>Всё лучшее детям</w:t>
            </w:r>
            <w:r w:rsidRPr="00AE64A9">
              <w:rPr>
                <w:rFonts w:ascii="Times New Roman" w:hAnsi="Times New Roman"/>
                <w:sz w:val="24"/>
                <w:szCs w:val="24"/>
              </w:rPr>
              <w:t>», реализуемого в рамках национального проекта «Молодежь и дети» (</w:t>
            </w:r>
            <w:proofErr w:type="spellStart"/>
            <w:r w:rsidRPr="00AE64A9">
              <w:rPr>
                <w:rFonts w:ascii="Times New Roman" w:hAnsi="Times New Roman"/>
                <w:sz w:val="24"/>
                <w:szCs w:val="24"/>
              </w:rPr>
              <w:t>Перевалова</w:t>
            </w:r>
            <w:proofErr w:type="spellEnd"/>
            <w:r w:rsidRPr="00AE64A9">
              <w:rPr>
                <w:rFonts w:ascii="Times New Roman" w:hAnsi="Times New Roman"/>
                <w:sz w:val="24"/>
                <w:szCs w:val="24"/>
              </w:rPr>
              <w:t xml:space="preserve"> Наталья Леонидовна – куратор)</w:t>
            </w:r>
          </w:p>
        </w:tc>
      </w:tr>
      <w:tr w:rsidR="00AE64A9" w:rsidRPr="00B726E7" w14:paraId="68D51E0A" w14:textId="77777777" w:rsidTr="00100EB6">
        <w:tc>
          <w:tcPr>
            <w:tcW w:w="879" w:type="dxa"/>
          </w:tcPr>
          <w:p w14:paraId="266804A2" w14:textId="77777777" w:rsidR="00AE64A9" w:rsidRPr="00B726E7" w:rsidRDefault="00AE64A9" w:rsidP="00AE64A9">
            <w:pPr>
              <w:pStyle w:val="ConsPlusNormal"/>
              <w:jc w:val="center"/>
              <w:rPr>
                <w:rFonts w:ascii="Times New Roman" w:hAnsi="Times New Roman" w:cs="Times New Roman"/>
                <w:sz w:val="24"/>
                <w:szCs w:val="24"/>
              </w:rPr>
            </w:pPr>
          </w:p>
        </w:tc>
        <w:tc>
          <w:tcPr>
            <w:tcW w:w="14142" w:type="dxa"/>
            <w:gridSpan w:val="3"/>
          </w:tcPr>
          <w:p w14:paraId="19B21D54" w14:textId="77777777" w:rsidR="00AE64A9" w:rsidRPr="00504152" w:rsidRDefault="00AE64A9" w:rsidP="00AE64A9">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Ответственный за реализацию: Комитет по образованию Администрации Тюкалинского муниципального района </w:t>
            </w:r>
          </w:p>
          <w:p w14:paraId="7F86937D" w14:textId="611BEAAB" w:rsidR="00AE64A9" w:rsidRPr="00B726E7" w:rsidRDefault="00AE64A9" w:rsidP="00AE64A9">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Омской области</w:t>
            </w:r>
            <w:r>
              <w:rPr>
                <w:rFonts w:ascii="Times New Roman" w:hAnsi="Times New Roman" w:cs="Times New Roman"/>
                <w:sz w:val="24"/>
                <w:szCs w:val="24"/>
              </w:rPr>
              <w:t xml:space="preserve"> (далее – Комитет по образованию)</w:t>
            </w:r>
          </w:p>
        </w:tc>
      </w:tr>
      <w:tr w:rsidR="00C655D5" w:rsidRPr="00B726E7" w14:paraId="484CFA37" w14:textId="77777777" w:rsidTr="00936459">
        <w:tc>
          <w:tcPr>
            <w:tcW w:w="879" w:type="dxa"/>
          </w:tcPr>
          <w:p w14:paraId="68A9FBB2" w14:textId="07EB0106" w:rsidR="00C655D5" w:rsidRPr="00B726E7" w:rsidRDefault="00C655D5" w:rsidP="00C655D5">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2.1</w:t>
            </w:r>
          </w:p>
        </w:tc>
        <w:tc>
          <w:tcPr>
            <w:tcW w:w="4078" w:type="dxa"/>
            <w:vAlign w:val="bottom"/>
          </w:tcPr>
          <w:p w14:paraId="5700A478" w14:textId="7A0AC36A"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Развитие инфраструктуры муниципальных дошкольных образовательных организаций, общеобразовательных организаций, организаций дополнительного образования, реализующих дополнительные общеобразовательные программы для детей</w:t>
            </w:r>
          </w:p>
        </w:tc>
        <w:tc>
          <w:tcPr>
            <w:tcW w:w="4819" w:type="dxa"/>
          </w:tcPr>
          <w:p w14:paraId="4EB2829C" w14:textId="09F7A0EA"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Обеспечение доступности образования за счет модернизации школьных систем образования</w:t>
            </w:r>
          </w:p>
        </w:tc>
        <w:tc>
          <w:tcPr>
            <w:tcW w:w="5245" w:type="dxa"/>
          </w:tcPr>
          <w:p w14:paraId="5C29BD38" w14:textId="7BE4D798"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r>
      <w:tr w:rsidR="00C655D5" w:rsidRPr="00B726E7" w14:paraId="20B209CD" w14:textId="77777777" w:rsidTr="00100EB6">
        <w:tc>
          <w:tcPr>
            <w:tcW w:w="879" w:type="dxa"/>
          </w:tcPr>
          <w:p w14:paraId="5C264814" w14:textId="66705930"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4142" w:type="dxa"/>
            <w:gridSpan w:val="3"/>
          </w:tcPr>
          <w:p w14:paraId="43A80AC5" w14:textId="71DDF922" w:rsidR="00C655D5" w:rsidRPr="00B726E7" w:rsidRDefault="00C655D5" w:rsidP="00C655D5">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Комплекс процессных мероприятий «Развитие системы образования»</w:t>
            </w:r>
          </w:p>
        </w:tc>
      </w:tr>
      <w:tr w:rsidR="00C655D5" w:rsidRPr="00B726E7" w14:paraId="30F009C7" w14:textId="77777777" w:rsidTr="00100EB6">
        <w:tc>
          <w:tcPr>
            <w:tcW w:w="879" w:type="dxa"/>
          </w:tcPr>
          <w:p w14:paraId="1FA62FF8" w14:textId="77777777" w:rsidR="00C655D5" w:rsidRPr="00B726E7" w:rsidRDefault="00C655D5" w:rsidP="00C655D5">
            <w:pPr>
              <w:pStyle w:val="ConsPlusNormal"/>
              <w:jc w:val="center"/>
              <w:rPr>
                <w:rFonts w:ascii="Times New Roman" w:hAnsi="Times New Roman" w:cs="Times New Roman"/>
                <w:sz w:val="24"/>
                <w:szCs w:val="24"/>
              </w:rPr>
            </w:pPr>
          </w:p>
        </w:tc>
        <w:tc>
          <w:tcPr>
            <w:tcW w:w="14142" w:type="dxa"/>
            <w:gridSpan w:val="3"/>
          </w:tcPr>
          <w:p w14:paraId="7F3BB733" w14:textId="6F70D11D" w:rsidR="00C655D5" w:rsidRPr="00B726E7" w:rsidRDefault="00C655D5" w:rsidP="00C655D5">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Ответственный за реализацию: Комитет по образованию </w:t>
            </w:r>
          </w:p>
        </w:tc>
      </w:tr>
      <w:tr w:rsidR="00C655D5" w:rsidRPr="00B726E7" w14:paraId="3F47C447" w14:textId="77777777" w:rsidTr="00B726E7">
        <w:tc>
          <w:tcPr>
            <w:tcW w:w="879" w:type="dxa"/>
          </w:tcPr>
          <w:p w14:paraId="03B3E0A7" w14:textId="341CDC3F"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.1</w:t>
            </w:r>
          </w:p>
        </w:tc>
        <w:tc>
          <w:tcPr>
            <w:tcW w:w="4078" w:type="dxa"/>
          </w:tcPr>
          <w:p w14:paraId="26BE137A" w14:textId="0776EB58" w:rsidR="00C655D5" w:rsidRPr="00B726E7" w:rsidRDefault="00C655D5" w:rsidP="00C655D5">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Формирование у обучающихся осознанного стремления к получению образования по инженерным специальностям и профессиям технического профиля</w:t>
            </w:r>
          </w:p>
        </w:tc>
        <w:tc>
          <w:tcPr>
            <w:tcW w:w="4819" w:type="dxa"/>
            <w:vAlign w:val="bottom"/>
          </w:tcPr>
          <w:p w14:paraId="64FDFA9F" w14:textId="782F4105"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Повышение у обучающихся мотивации к получению образования по инженерным специальностям и профессиям технического профиля посредством применения в образовательном процессе инженерных технологий (3 D-моделирование, конструирование, инженерно-компьютерное трехмерное моделирование)</w:t>
            </w:r>
          </w:p>
        </w:tc>
        <w:tc>
          <w:tcPr>
            <w:tcW w:w="5245" w:type="dxa"/>
          </w:tcPr>
          <w:p w14:paraId="7E8494A7" w14:textId="47DE438B"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Количество обучающихся инженерных классов в общеобразовательных организациях</w:t>
            </w:r>
          </w:p>
        </w:tc>
      </w:tr>
      <w:tr w:rsidR="00C655D5" w:rsidRPr="00B726E7" w14:paraId="51DA610E" w14:textId="77777777" w:rsidTr="00B726E7">
        <w:tc>
          <w:tcPr>
            <w:tcW w:w="879" w:type="dxa"/>
          </w:tcPr>
          <w:p w14:paraId="3F41AA24" w14:textId="1E918C66"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.2</w:t>
            </w:r>
          </w:p>
        </w:tc>
        <w:tc>
          <w:tcPr>
            <w:tcW w:w="4078" w:type="dxa"/>
          </w:tcPr>
          <w:p w14:paraId="5528F274" w14:textId="34D20689" w:rsidR="00C655D5" w:rsidRPr="00B726E7" w:rsidRDefault="00C655D5" w:rsidP="00C655D5">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Дети в возрасте от 1,5 до 3 лет имеют возможность получать дошкольное образование</w:t>
            </w:r>
          </w:p>
        </w:tc>
        <w:tc>
          <w:tcPr>
            <w:tcW w:w="4819" w:type="dxa"/>
            <w:vAlign w:val="bottom"/>
          </w:tcPr>
          <w:p w14:paraId="1EEA4201" w14:textId="785183D7"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 xml:space="preserve">Обеспечена шаговая доступность дошкольного образования, в том числе за счет создания новых и дополнительных мест </w:t>
            </w:r>
            <w:r w:rsidRPr="00B726E7">
              <w:rPr>
                <w:rFonts w:ascii="Times New Roman" w:hAnsi="Times New Roman" w:cs="Times New Roman"/>
                <w:sz w:val="24"/>
                <w:szCs w:val="24"/>
              </w:rPr>
              <w:lastRenderedPageBreak/>
              <w:t>в дошкольных образовательных организациях</w:t>
            </w:r>
          </w:p>
        </w:tc>
        <w:tc>
          <w:tcPr>
            <w:tcW w:w="5245" w:type="dxa"/>
          </w:tcPr>
          <w:p w14:paraId="1BF2EF7D" w14:textId="6A3BD9A5"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lastRenderedPageBreak/>
              <w:t>Доступность дошкольного образования для детей в возрасте от 1,5 до 3 лет</w:t>
            </w:r>
          </w:p>
        </w:tc>
      </w:tr>
      <w:tr w:rsidR="00C655D5" w:rsidRPr="00B726E7" w14:paraId="7F857483" w14:textId="77777777" w:rsidTr="00B726E7">
        <w:tc>
          <w:tcPr>
            <w:tcW w:w="879" w:type="dxa"/>
          </w:tcPr>
          <w:p w14:paraId="73CFEE70" w14:textId="07EE81B3"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.3</w:t>
            </w:r>
          </w:p>
        </w:tc>
        <w:tc>
          <w:tcPr>
            <w:tcW w:w="4078" w:type="dxa"/>
          </w:tcPr>
          <w:p w14:paraId="0AFB2305" w14:textId="1519899A" w:rsidR="00C655D5" w:rsidRPr="00B726E7" w:rsidRDefault="00C655D5" w:rsidP="00C655D5">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Обеспечена возможность профессионального развития и обучения на протяжении всей профессиональной деятельности для педагогических работников</w:t>
            </w:r>
          </w:p>
        </w:tc>
        <w:tc>
          <w:tcPr>
            <w:tcW w:w="4819" w:type="dxa"/>
            <w:vAlign w:val="bottom"/>
          </w:tcPr>
          <w:p w14:paraId="5F7B32AF" w14:textId="0FC099B0"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Создана система непрерывного профессионального роста, задающая карьерную вертикаль от молодого педагога до педагога- методиста и педагога-наставника (путем введения соответствующих квалификационных категорий), адресного повышения квалификации и методической поддержки педагогов</w:t>
            </w:r>
          </w:p>
        </w:tc>
        <w:tc>
          <w:tcPr>
            <w:tcW w:w="5245" w:type="dxa"/>
          </w:tcPr>
          <w:p w14:paraId="14544270" w14:textId="6AD4A603"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уровень образования</w:t>
            </w:r>
          </w:p>
        </w:tc>
      </w:tr>
      <w:tr w:rsidR="00C655D5" w:rsidRPr="00B726E7" w14:paraId="4F0BE14C" w14:textId="77777777" w:rsidTr="00B726E7">
        <w:tc>
          <w:tcPr>
            <w:tcW w:w="879" w:type="dxa"/>
          </w:tcPr>
          <w:p w14:paraId="7AACA624" w14:textId="62A6F724"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.4</w:t>
            </w:r>
          </w:p>
        </w:tc>
        <w:tc>
          <w:tcPr>
            <w:tcW w:w="4078" w:type="dxa"/>
          </w:tcPr>
          <w:p w14:paraId="4C6EBB26" w14:textId="7AF1C051" w:rsidR="00C655D5" w:rsidRPr="00B726E7" w:rsidRDefault="00C655D5" w:rsidP="00C655D5">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4819" w:type="dxa"/>
          </w:tcPr>
          <w:p w14:paraId="4F0E7540" w14:textId="276BCDC0"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Создана современная образовательная среда, которая будет способствовать развитию современных компетенций и навыков у обучающихся общеобразовательных организаций</w:t>
            </w:r>
          </w:p>
        </w:tc>
        <w:tc>
          <w:tcPr>
            <w:tcW w:w="5245" w:type="dxa"/>
            <w:vAlign w:val="bottom"/>
          </w:tcPr>
          <w:p w14:paraId="78B4E6EC" w14:textId="6DC10EFF"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 xml:space="preserve">Доля муниципальных общеобразовательных организаций, соответствующих современным требованиям обучения, в общем </w:t>
            </w:r>
            <w:proofErr w:type="gramStart"/>
            <w:r w:rsidRPr="00B726E7">
              <w:rPr>
                <w:rFonts w:ascii="Times New Roman" w:hAnsi="Times New Roman" w:cs="Times New Roman"/>
                <w:sz w:val="24"/>
                <w:szCs w:val="24"/>
              </w:rPr>
              <w:t>количестве  муниципальных</w:t>
            </w:r>
            <w:proofErr w:type="gramEnd"/>
            <w:r w:rsidRPr="00B726E7">
              <w:rPr>
                <w:rFonts w:ascii="Times New Roman" w:hAnsi="Times New Roman" w:cs="Times New Roman"/>
                <w:sz w:val="24"/>
                <w:szCs w:val="24"/>
              </w:rPr>
              <w:t xml:space="preserve"> общеобразовательных организаций</w:t>
            </w:r>
          </w:p>
        </w:tc>
      </w:tr>
      <w:tr w:rsidR="00C655D5" w:rsidRPr="00B726E7" w14:paraId="79931B4A" w14:textId="77777777" w:rsidTr="00B726E7">
        <w:tc>
          <w:tcPr>
            <w:tcW w:w="879" w:type="dxa"/>
          </w:tcPr>
          <w:p w14:paraId="77B15CD9" w14:textId="29F2ECF9"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.5</w:t>
            </w:r>
          </w:p>
        </w:tc>
        <w:tc>
          <w:tcPr>
            <w:tcW w:w="4078" w:type="dxa"/>
          </w:tcPr>
          <w:p w14:paraId="6A43D6A8" w14:textId="22693B15" w:rsidR="00C655D5" w:rsidRPr="00B726E7" w:rsidRDefault="00C655D5" w:rsidP="00C655D5">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Обеспечение возможности получения качественного общего и дополнительного образования</w:t>
            </w:r>
          </w:p>
        </w:tc>
        <w:tc>
          <w:tcPr>
            <w:tcW w:w="4819" w:type="dxa"/>
          </w:tcPr>
          <w:p w14:paraId="478EE58A" w14:textId="3A0C6494"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Обеспечение детей, в том числе детей с ОВЗ, детей- инвалидов, обучающихся в муниципальных образовательных организациях, качественным общим и дополнительным образованием (в том числе с использованием дистанционных образовательных технологий)</w:t>
            </w:r>
          </w:p>
        </w:tc>
        <w:tc>
          <w:tcPr>
            <w:tcW w:w="5245" w:type="dxa"/>
            <w:vAlign w:val="bottom"/>
          </w:tcPr>
          <w:p w14:paraId="5008B84C" w14:textId="087B5457"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Доступность дошкольного образования для детей в возрасте от 3 до 7 лет, доля детей с ОВЗ и детей-инвалидов, получающих качественное общее образование в условиях, отвечающих современным требованиям, в общей численности детей с ОВЗ и детей-инвалидов в возрасте от 8 до 18 лет, доля родителей (законных представителей), удовлетворенных условиями и качеством общего образования в общеобразовательных организациях, доля детей в возрасте от 5 до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w:t>
            </w:r>
          </w:p>
        </w:tc>
      </w:tr>
      <w:tr w:rsidR="00C655D5" w:rsidRPr="00B726E7" w14:paraId="02086363" w14:textId="77777777" w:rsidTr="00B726E7">
        <w:tc>
          <w:tcPr>
            <w:tcW w:w="879" w:type="dxa"/>
          </w:tcPr>
          <w:p w14:paraId="2154565E" w14:textId="496B0FF4"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r w:rsidRPr="00B726E7">
              <w:rPr>
                <w:rFonts w:ascii="Times New Roman" w:hAnsi="Times New Roman" w:cs="Times New Roman"/>
                <w:sz w:val="24"/>
                <w:szCs w:val="24"/>
              </w:rPr>
              <w:t>.6</w:t>
            </w:r>
          </w:p>
        </w:tc>
        <w:tc>
          <w:tcPr>
            <w:tcW w:w="4078" w:type="dxa"/>
          </w:tcPr>
          <w:p w14:paraId="3B821410" w14:textId="7E5F4786" w:rsidR="00C655D5" w:rsidRPr="00B726E7" w:rsidRDefault="00C655D5" w:rsidP="00C655D5">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Создана и работает система выявления, поддержки и развития способностей и талантов у детей и молодежи</w:t>
            </w:r>
          </w:p>
        </w:tc>
        <w:tc>
          <w:tcPr>
            <w:tcW w:w="4819" w:type="dxa"/>
          </w:tcPr>
          <w:p w14:paraId="08488155" w14:textId="2847C92E"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Обеспечен равный доступ детей к актуальным и востребованным дополнительным образовательным программам, участие детей в деятельности регионального центра выявления, поддержки и развития способностей и талантов у детей и обеспечена ранняя профориентация обучающихся.</w:t>
            </w:r>
          </w:p>
        </w:tc>
        <w:tc>
          <w:tcPr>
            <w:tcW w:w="5245" w:type="dxa"/>
          </w:tcPr>
          <w:p w14:paraId="60965359" w14:textId="64FDB9F5"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Эффективность системы выявления, поддержки и развития способностей и талантов у детей и молодежи</w:t>
            </w:r>
          </w:p>
        </w:tc>
      </w:tr>
      <w:tr w:rsidR="00C655D5" w:rsidRPr="00B726E7" w14:paraId="39A8EA8A" w14:textId="77777777" w:rsidTr="00B726E7">
        <w:tc>
          <w:tcPr>
            <w:tcW w:w="879" w:type="dxa"/>
          </w:tcPr>
          <w:p w14:paraId="307931B0" w14:textId="34E76737"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.7</w:t>
            </w:r>
          </w:p>
        </w:tc>
        <w:tc>
          <w:tcPr>
            <w:tcW w:w="4078" w:type="dxa"/>
          </w:tcPr>
          <w:p w14:paraId="347402BB" w14:textId="74D3DA72" w:rsidR="00C655D5" w:rsidRPr="00B726E7" w:rsidRDefault="00C655D5" w:rsidP="00C655D5">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Обеспечение функционирования системы выявления, поддержки и развития способностей и талантов у детей и молодежи</w:t>
            </w:r>
          </w:p>
        </w:tc>
        <w:tc>
          <w:tcPr>
            <w:tcW w:w="4819" w:type="dxa"/>
          </w:tcPr>
          <w:p w14:paraId="619998F2" w14:textId="7E703D93"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Увеличение доли детей и молодежи, принявших участие в областных праздничных, творческих, спортивных мероприятиях, в том числе в межрегиональных, всероссийских, международных мероприятиях, направленных на выявление способностей и талантов</w:t>
            </w:r>
          </w:p>
        </w:tc>
        <w:tc>
          <w:tcPr>
            <w:tcW w:w="5245" w:type="dxa"/>
          </w:tcPr>
          <w:p w14:paraId="5C8D7406" w14:textId="32F71B7A"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Доля обучающихся в муниципальных общеобразовательных организациях, участвующих в олимпиадах и конкурсах различного уровня, в общей численности обучающихся в муниципальных общеобразовательных организациях, доля обучающихся в муниципальных образовательных организациях, принявших участие в мероприятиях по выявлению одаренных детей и молодежи, в общей численности обучающихся в муниципальных образовательных организациях</w:t>
            </w:r>
          </w:p>
        </w:tc>
      </w:tr>
      <w:tr w:rsidR="00C655D5" w:rsidRPr="00B726E7" w14:paraId="71495292" w14:textId="77777777" w:rsidTr="00B726E7">
        <w:tc>
          <w:tcPr>
            <w:tcW w:w="879" w:type="dxa"/>
          </w:tcPr>
          <w:p w14:paraId="6AFBFBF9" w14:textId="4AD85C88"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.8</w:t>
            </w:r>
          </w:p>
        </w:tc>
        <w:tc>
          <w:tcPr>
            <w:tcW w:w="4078" w:type="dxa"/>
          </w:tcPr>
          <w:p w14:paraId="4CE5E086" w14:textId="77777777"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Ресурсное обеспечение муниципальных дошкольных образовательных организаций, общеобразовательных организаций, организаций дополнительного образования, реализующих дополнительные</w:t>
            </w:r>
          </w:p>
          <w:p w14:paraId="5FFE5EB0" w14:textId="16C69A03" w:rsidR="00C655D5" w:rsidRPr="00081358"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общеобразовательные программы для детей</w:t>
            </w:r>
          </w:p>
        </w:tc>
        <w:tc>
          <w:tcPr>
            <w:tcW w:w="4819" w:type="dxa"/>
          </w:tcPr>
          <w:p w14:paraId="2B0E0D5D" w14:textId="5AC8BB53"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Проведение ремонта зданий (сооружений), материально-техническое оснащение муниципальных образовательных организаций, оснащение образовательных организаций средствами обучения и воспитания для всестороннего развития ребенка.</w:t>
            </w:r>
          </w:p>
          <w:p w14:paraId="552376EF" w14:textId="77777777" w:rsidR="00C655D5" w:rsidRPr="00B726E7" w:rsidRDefault="00C655D5" w:rsidP="00C655D5">
            <w:pPr>
              <w:pStyle w:val="ConsPlusNormal"/>
              <w:rPr>
                <w:rFonts w:ascii="Times New Roman" w:hAnsi="Times New Roman" w:cs="Times New Roman"/>
                <w:sz w:val="24"/>
                <w:szCs w:val="24"/>
              </w:rPr>
            </w:pPr>
          </w:p>
          <w:p w14:paraId="3C83810C" w14:textId="77777777" w:rsidR="00C655D5" w:rsidRPr="00B726E7" w:rsidRDefault="00C655D5" w:rsidP="00C655D5">
            <w:pPr>
              <w:pStyle w:val="ConsPlusNormal"/>
              <w:rPr>
                <w:rFonts w:ascii="Times New Roman" w:hAnsi="Times New Roman" w:cs="Times New Roman"/>
                <w:sz w:val="24"/>
                <w:szCs w:val="24"/>
              </w:rPr>
            </w:pPr>
          </w:p>
        </w:tc>
        <w:tc>
          <w:tcPr>
            <w:tcW w:w="5245" w:type="dxa"/>
          </w:tcPr>
          <w:p w14:paraId="1BFA6D8C" w14:textId="5C0F3350"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r>
      <w:tr w:rsidR="00C655D5" w:rsidRPr="00B726E7" w14:paraId="6E68E30B" w14:textId="77777777" w:rsidTr="00B726E7">
        <w:tc>
          <w:tcPr>
            <w:tcW w:w="879" w:type="dxa"/>
          </w:tcPr>
          <w:p w14:paraId="663FA15B" w14:textId="4E307DCD"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3.9</w:t>
            </w:r>
          </w:p>
        </w:tc>
        <w:tc>
          <w:tcPr>
            <w:tcW w:w="4078" w:type="dxa"/>
          </w:tcPr>
          <w:p w14:paraId="321E13C0" w14:textId="22A670E0" w:rsidR="00C655D5" w:rsidRPr="00B726E7" w:rsidRDefault="00C655D5" w:rsidP="00C655D5">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Развитие кадрового потенциала муниципальных организаций, осуществляющих образовательную деятельность, позволяющее каждому педагогу повышать уровень профессионального мастерства на протяжении всей профессиональной деятельности</w:t>
            </w:r>
          </w:p>
        </w:tc>
        <w:tc>
          <w:tcPr>
            <w:tcW w:w="4819" w:type="dxa"/>
          </w:tcPr>
          <w:p w14:paraId="66450269" w14:textId="4A611DE1" w:rsidR="00C655D5" w:rsidRPr="00B726E7" w:rsidRDefault="00C655D5" w:rsidP="00C655D5">
            <w:pPr>
              <w:pStyle w:val="af9"/>
              <w:spacing w:line="262" w:lineRule="auto"/>
              <w:rPr>
                <w:color w:val="FF0000"/>
                <w:sz w:val="24"/>
                <w:szCs w:val="24"/>
              </w:rPr>
            </w:pPr>
            <w:r w:rsidRPr="00B726E7">
              <w:rPr>
                <w:sz w:val="24"/>
                <w:szCs w:val="24"/>
              </w:rPr>
              <w:t>Повышение престижа педагогического труда. Увеличение количества молодых специалистов, трудоустроившихся в муниципальные образовательные организации, расположенные на территории Тюкалинского муниципального района Омской области</w:t>
            </w:r>
            <w:r>
              <w:rPr>
                <w:sz w:val="24"/>
                <w:szCs w:val="24"/>
              </w:rPr>
              <w:t xml:space="preserve"> (далее – Тюкалинского МР)</w:t>
            </w:r>
            <w:r w:rsidRPr="00B726E7">
              <w:rPr>
                <w:sz w:val="24"/>
                <w:szCs w:val="24"/>
              </w:rPr>
              <w:t xml:space="preserve">, </w:t>
            </w:r>
            <w:r w:rsidRPr="00B726E7">
              <w:rPr>
                <w:color w:val="000000" w:themeColor="text1"/>
                <w:sz w:val="24"/>
                <w:szCs w:val="24"/>
              </w:rPr>
              <w:t>до 100 человек к 2030 году.</w:t>
            </w:r>
          </w:p>
          <w:p w14:paraId="46E8719C" w14:textId="3A88FFAA"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 xml:space="preserve">Выплата премий педагогическим работникам - победителям муниципальных этапов Всероссийских конкурсов профессионального мастерства "Учитель года России", "Воспитатель года России", </w:t>
            </w:r>
            <w:r>
              <w:rPr>
                <w:rFonts w:ascii="Times New Roman" w:hAnsi="Times New Roman" w:cs="Times New Roman"/>
                <w:sz w:val="24"/>
                <w:szCs w:val="24"/>
              </w:rPr>
              <w:t>«</w:t>
            </w:r>
            <w:r w:rsidRPr="00B726E7">
              <w:rPr>
                <w:rFonts w:ascii="Times New Roman" w:hAnsi="Times New Roman" w:cs="Times New Roman"/>
                <w:sz w:val="24"/>
                <w:szCs w:val="24"/>
              </w:rPr>
              <w:t>Сердце отдаю детям</w:t>
            </w:r>
            <w:proofErr w:type="gramStart"/>
            <w:r>
              <w:rPr>
                <w:rFonts w:ascii="Times New Roman" w:hAnsi="Times New Roman" w:cs="Times New Roman"/>
                <w:sz w:val="24"/>
                <w:szCs w:val="24"/>
              </w:rPr>
              <w:t>»</w:t>
            </w:r>
            <w:r w:rsidRPr="00B726E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26E7">
              <w:rPr>
                <w:rFonts w:ascii="Times New Roman" w:hAnsi="Times New Roman" w:cs="Times New Roman"/>
                <w:sz w:val="24"/>
                <w:szCs w:val="24"/>
              </w:rPr>
              <w:t>в</w:t>
            </w:r>
            <w:proofErr w:type="gramEnd"/>
            <w:r w:rsidRPr="00B726E7">
              <w:rPr>
                <w:rFonts w:ascii="Times New Roman" w:hAnsi="Times New Roman" w:cs="Times New Roman"/>
                <w:sz w:val="24"/>
                <w:szCs w:val="24"/>
              </w:rPr>
              <w:t xml:space="preserve"> целях стимулирования профессионального развития на протяжении всей профессиональной деятельности.</w:t>
            </w:r>
          </w:p>
        </w:tc>
        <w:tc>
          <w:tcPr>
            <w:tcW w:w="5245" w:type="dxa"/>
          </w:tcPr>
          <w:p w14:paraId="5E5B44BD" w14:textId="732C9C3F"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C655D5" w:rsidRPr="00B726E7" w14:paraId="3E76DCC3" w14:textId="77777777" w:rsidTr="00B726E7">
        <w:tc>
          <w:tcPr>
            <w:tcW w:w="879" w:type="dxa"/>
          </w:tcPr>
          <w:p w14:paraId="25511B6B" w14:textId="53F4CE43"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.1</w:t>
            </w:r>
            <w:r>
              <w:rPr>
                <w:rFonts w:ascii="Times New Roman" w:hAnsi="Times New Roman" w:cs="Times New Roman"/>
                <w:sz w:val="24"/>
                <w:szCs w:val="24"/>
              </w:rPr>
              <w:t>0</w:t>
            </w:r>
          </w:p>
        </w:tc>
        <w:tc>
          <w:tcPr>
            <w:tcW w:w="4078" w:type="dxa"/>
          </w:tcPr>
          <w:p w14:paraId="3395916B" w14:textId="11730890" w:rsidR="00C655D5" w:rsidRPr="00B726E7" w:rsidRDefault="00C655D5" w:rsidP="00C655D5">
            <w:pPr>
              <w:pStyle w:val="ConsPlusNormal"/>
              <w:rPr>
                <w:rFonts w:ascii="Times New Roman" w:hAnsi="Times New Roman" w:cs="Times New Roman"/>
                <w:sz w:val="24"/>
                <w:szCs w:val="24"/>
                <w:highlight w:val="yellow"/>
              </w:rPr>
            </w:pPr>
            <w:r w:rsidRPr="00B726E7">
              <w:rPr>
                <w:rFonts w:ascii="Times New Roman" w:hAnsi="Times New Roman" w:cs="Times New Roman"/>
                <w:color w:val="000000" w:themeColor="text1"/>
                <w:sz w:val="24"/>
                <w:szCs w:val="24"/>
              </w:rPr>
              <w:t>Создана и внедрена в общеобразовательных организациях цифровая образовательная среда</w:t>
            </w:r>
          </w:p>
        </w:tc>
        <w:tc>
          <w:tcPr>
            <w:tcW w:w="4819" w:type="dxa"/>
            <w:vAlign w:val="bottom"/>
          </w:tcPr>
          <w:p w14:paraId="0BF87C88" w14:textId="051C3C15"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color w:val="000000" w:themeColor="text1"/>
                <w:sz w:val="24"/>
                <w:szCs w:val="24"/>
              </w:rPr>
              <w:t>Образовательные организации общего образования оснащены (обновлены) материально-технической базой в целях внедрения цифровой образовательной среды, что позволит создать условия для развития цифровизации образовательного процесса в соответствии с основными задачами, условиями и особенностями функционирования цифровой образовательной среды</w:t>
            </w:r>
          </w:p>
        </w:tc>
        <w:tc>
          <w:tcPr>
            <w:tcW w:w="5245" w:type="dxa"/>
          </w:tcPr>
          <w:p w14:paraId="56CE2BE5" w14:textId="273994D9" w:rsidR="00C655D5" w:rsidRPr="00B726E7" w:rsidRDefault="00C655D5" w:rsidP="00C655D5">
            <w:pPr>
              <w:pStyle w:val="ConsPlusNormal"/>
              <w:rPr>
                <w:rFonts w:ascii="Times New Roman" w:hAnsi="Times New Roman" w:cs="Times New Roman"/>
                <w:sz w:val="24"/>
                <w:szCs w:val="24"/>
              </w:rPr>
            </w:pPr>
            <w:r w:rsidRPr="00B726E7">
              <w:rPr>
                <w:rFonts w:ascii="Times New Roman" w:hAnsi="Times New Roman" w:cs="Times New Roman"/>
                <w:color w:val="000000" w:themeColor="text1"/>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r>
      <w:tr w:rsidR="00C655D5" w:rsidRPr="00B726E7" w14:paraId="41053163" w14:textId="77777777" w:rsidTr="00100EB6">
        <w:tc>
          <w:tcPr>
            <w:tcW w:w="879" w:type="dxa"/>
          </w:tcPr>
          <w:p w14:paraId="41CA3D56" w14:textId="34AD242C"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14142" w:type="dxa"/>
            <w:gridSpan w:val="3"/>
          </w:tcPr>
          <w:p w14:paraId="069FF1A0" w14:textId="4B6E4C27" w:rsidR="00C655D5" w:rsidRPr="00B726E7" w:rsidRDefault="00C655D5" w:rsidP="00C655D5">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Комплекс процессных мероприятий «Обеспечение функционирования модели персонифицированного финансирования дополнительного образования детей»</w:t>
            </w:r>
          </w:p>
        </w:tc>
      </w:tr>
      <w:tr w:rsidR="00C655D5" w:rsidRPr="00B726E7" w14:paraId="312B61DB" w14:textId="77777777" w:rsidTr="00100EB6">
        <w:tc>
          <w:tcPr>
            <w:tcW w:w="879" w:type="dxa"/>
          </w:tcPr>
          <w:p w14:paraId="7F446785" w14:textId="77777777" w:rsidR="00C655D5" w:rsidRPr="00B726E7" w:rsidRDefault="00C655D5" w:rsidP="00C655D5">
            <w:pPr>
              <w:pStyle w:val="ConsPlusNormal"/>
              <w:jc w:val="center"/>
              <w:rPr>
                <w:rFonts w:ascii="Times New Roman" w:hAnsi="Times New Roman" w:cs="Times New Roman"/>
                <w:sz w:val="24"/>
                <w:szCs w:val="24"/>
              </w:rPr>
            </w:pPr>
          </w:p>
        </w:tc>
        <w:tc>
          <w:tcPr>
            <w:tcW w:w="14142" w:type="dxa"/>
            <w:gridSpan w:val="3"/>
          </w:tcPr>
          <w:p w14:paraId="205327D2" w14:textId="32688987" w:rsidR="00C655D5" w:rsidRPr="00B726E7" w:rsidRDefault="00C655D5" w:rsidP="00C655D5">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Ответственный за реализацию: Комитет по образованию </w:t>
            </w:r>
          </w:p>
        </w:tc>
      </w:tr>
      <w:tr w:rsidR="00C655D5" w:rsidRPr="00B726E7" w14:paraId="4E89E69C" w14:textId="77777777" w:rsidTr="00B726E7">
        <w:tc>
          <w:tcPr>
            <w:tcW w:w="879" w:type="dxa"/>
          </w:tcPr>
          <w:p w14:paraId="6855DBBC" w14:textId="5F094703"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B726E7">
              <w:rPr>
                <w:rFonts w:ascii="Times New Roman" w:hAnsi="Times New Roman" w:cs="Times New Roman"/>
                <w:sz w:val="24"/>
                <w:szCs w:val="24"/>
              </w:rPr>
              <w:t>.1</w:t>
            </w:r>
          </w:p>
        </w:tc>
        <w:tc>
          <w:tcPr>
            <w:tcW w:w="4078" w:type="dxa"/>
          </w:tcPr>
          <w:p w14:paraId="40DB9895" w14:textId="0F51D967" w:rsidR="00C655D5" w:rsidRPr="00B726E7" w:rsidRDefault="00C655D5" w:rsidP="00C655D5">
            <w:pPr>
              <w:pStyle w:val="ConsPlusNormal"/>
              <w:rPr>
                <w:rFonts w:ascii="Times New Roman" w:hAnsi="Times New Roman" w:cs="Times New Roman"/>
                <w:sz w:val="24"/>
                <w:szCs w:val="24"/>
                <w:highlight w:val="yellow"/>
              </w:rPr>
            </w:pPr>
            <w:r w:rsidRPr="00625D72">
              <w:rPr>
                <w:rFonts w:ascii="Times New Roman" w:hAnsi="Times New Roman" w:cs="Times New Roman"/>
              </w:rPr>
              <w:t>Обеспечение реализации цифровой трансформации системы образования</w:t>
            </w:r>
          </w:p>
        </w:tc>
        <w:tc>
          <w:tcPr>
            <w:tcW w:w="4819" w:type="dxa"/>
          </w:tcPr>
          <w:p w14:paraId="43796B70" w14:textId="520DFBA4" w:rsidR="00C655D5" w:rsidRPr="00B726E7" w:rsidRDefault="00C655D5" w:rsidP="00C655D5">
            <w:pPr>
              <w:pStyle w:val="ConsPlusNormal"/>
              <w:rPr>
                <w:rFonts w:ascii="Times New Roman" w:hAnsi="Times New Roman" w:cs="Times New Roman"/>
                <w:sz w:val="24"/>
                <w:szCs w:val="24"/>
              </w:rPr>
            </w:pPr>
            <w:r w:rsidRPr="00F63153">
              <w:rPr>
                <w:rFonts w:ascii="Times New Roman" w:hAnsi="Times New Roman" w:cs="Times New Roman"/>
              </w:rPr>
              <w:t>Внедрены новые образовательные технологии, включая федеральную информационно-сервисную платформу цифровой образовательной среды, позволяющую осваивать основные и дополнительные образовательные программы с применением электронного обучения и дистанционных образовательных технологий, которая обеспечивает в том числе взаимодействие обучающихся и педагогов, обновление примерных основных образовательных программ общего образования, создание и внедрение в образовательную деятельность цифровых учебно</w:t>
            </w:r>
            <w:r w:rsidRPr="00F63153">
              <w:rPr>
                <w:rFonts w:ascii="Times New Roman" w:hAnsi="Times New Roman" w:cs="Times New Roman"/>
              </w:rPr>
              <w:softHyphen/>
            </w:r>
            <w:r>
              <w:rPr>
                <w:rFonts w:ascii="Times New Roman" w:hAnsi="Times New Roman" w:cs="Times New Roman"/>
              </w:rPr>
              <w:t>-</w:t>
            </w:r>
            <w:r w:rsidRPr="00F63153">
              <w:rPr>
                <w:rFonts w:ascii="Times New Roman" w:hAnsi="Times New Roman" w:cs="Times New Roman"/>
              </w:rPr>
              <w:t>методических комплексов и цифрового образовательного контента, разработку образовательных модулей (программ) для школьников по вопросам искусственного интеллекта</w:t>
            </w:r>
            <w:r>
              <w:rPr>
                <w:rFonts w:ascii="Times New Roman" w:hAnsi="Times New Roman" w:cs="Times New Roman"/>
              </w:rPr>
              <w:t>.</w:t>
            </w:r>
          </w:p>
        </w:tc>
        <w:tc>
          <w:tcPr>
            <w:tcW w:w="5245" w:type="dxa"/>
          </w:tcPr>
          <w:p w14:paraId="241B8354" w14:textId="7D7B9765" w:rsidR="00C655D5" w:rsidRPr="00B726E7" w:rsidRDefault="00C655D5" w:rsidP="00C655D5">
            <w:pPr>
              <w:pStyle w:val="ConsPlusNormal"/>
              <w:rPr>
                <w:rFonts w:ascii="Times New Roman" w:hAnsi="Times New Roman" w:cs="Times New Roman"/>
                <w:sz w:val="24"/>
                <w:szCs w:val="24"/>
              </w:rPr>
            </w:pPr>
            <w:r w:rsidRPr="00F63153">
              <w:rPr>
                <w:rFonts w:ascii="Times New Roman" w:hAnsi="Times New Roman" w:cs="Times New Roman"/>
              </w:rPr>
              <w:t>Доля детей в возрасте от 5 до 18 лет, охваченных дополнительным образованием</w:t>
            </w:r>
          </w:p>
        </w:tc>
      </w:tr>
      <w:tr w:rsidR="00C655D5" w:rsidRPr="00B726E7" w14:paraId="22416927" w14:textId="77777777" w:rsidTr="00100EB6">
        <w:tc>
          <w:tcPr>
            <w:tcW w:w="879" w:type="dxa"/>
          </w:tcPr>
          <w:p w14:paraId="14839528" w14:textId="5D22A78A"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4142" w:type="dxa"/>
            <w:gridSpan w:val="3"/>
          </w:tcPr>
          <w:p w14:paraId="16FDD0D6" w14:textId="4D0C7039" w:rsidR="00C655D5" w:rsidRPr="00B726E7" w:rsidRDefault="00C655D5" w:rsidP="00C655D5">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Комплекс процессных мероприятий «Меры социальной поддержки»</w:t>
            </w:r>
          </w:p>
        </w:tc>
      </w:tr>
      <w:tr w:rsidR="00C655D5" w:rsidRPr="00B726E7" w14:paraId="47143192" w14:textId="77777777" w:rsidTr="00FA1301">
        <w:trPr>
          <w:trHeight w:val="379"/>
        </w:trPr>
        <w:tc>
          <w:tcPr>
            <w:tcW w:w="879" w:type="dxa"/>
          </w:tcPr>
          <w:p w14:paraId="426BB49D" w14:textId="77777777" w:rsidR="00C655D5" w:rsidRPr="00B726E7" w:rsidRDefault="00C655D5" w:rsidP="00C655D5">
            <w:pPr>
              <w:pStyle w:val="ConsPlusNormal"/>
              <w:jc w:val="center"/>
              <w:rPr>
                <w:rFonts w:ascii="Times New Roman" w:hAnsi="Times New Roman" w:cs="Times New Roman"/>
                <w:sz w:val="24"/>
                <w:szCs w:val="24"/>
              </w:rPr>
            </w:pPr>
          </w:p>
        </w:tc>
        <w:tc>
          <w:tcPr>
            <w:tcW w:w="14142" w:type="dxa"/>
            <w:gridSpan w:val="3"/>
          </w:tcPr>
          <w:p w14:paraId="567AFBA1" w14:textId="61CA8BF8" w:rsidR="00C655D5" w:rsidRPr="00B726E7" w:rsidRDefault="00C655D5" w:rsidP="00C655D5">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Ответственный за реализацию: Комитет по образованию </w:t>
            </w:r>
          </w:p>
        </w:tc>
      </w:tr>
      <w:tr w:rsidR="00C655D5" w:rsidRPr="00B726E7" w14:paraId="6EAF115E" w14:textId="77777777" w:rsidTr="00B726E7">
        <w:tc>
          <w:tcPr>
            <w:tcW w:w="879" w:type="dxa"/>
          </w:tcPr>
          <w:p w14:paraId="6CBE7EF6" w14:textId="418B04DF"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B726E7">
              <w:rPr>
                <w:rFonts w:ascii="Times New Roman" w:hAnsi="Times New Roman" w:cs="Times New Roman"/>
                <w:sz w:val="24"/>
                <w:szCs w:val="24"/>
              </w:rPr>
              <w:t>.1</w:t>
            </w:r>
          </w:p>
        </w:tc>
        <w:tc>
          <w:tcPr>
            <w:tcW w:w="4078" w:type="dxa"/>
          </w:tcPr>
          <w:p w14:paraId="631983CC" w14:textId="449E4AAD" w:rsidR="00C655D5" w:rsidRPr="00B726E7" w:rsidRDefault="00C655D5" w:rsidP="00B704AD">
            <w:pPr>
              <w:pStyle w:val="ConsPlusNormal"/>
              <w:rPr>
                <w:rFonts w:ascii="Times New Roman" w:hAnsi="Times New Roman" w:cs="Times New Roman"/>
                <w:sz w:val="24"/>
                <w:szCs w:val="24"/>
              </w:rPr>
            </w:pPr>
            <w:r w:rsidRPr="00B726E7">
              <w:rPr>
                <w:rFonts w:ascii="Times New Roman" w:hAnsi="Times New Roman" w:cs="Times New Roman"/>
              </w:rPr>
              <w:t>Предоставление мер социальной поддержки отдельным категориям граждан в сферах образования и защиты прав и интересов детей-сирот и детей, оставшихся без попечения родителей</w:t>
            </w:r>
          </w:p>
        </w:tc>
        <w:tc>
          <w:tcPr>
            <w:tcW w:w="4819" w:type="dxa"/>
          </w:tcPr>
          <w:p w14:paraId="64E2209E" w14:textId="07A3AD43" w:rsidR="00C655D5" w:rsidRPr="00B726E7" w:rsidRDefault="00C655D5" w:rsidP="00B704AD">
            <w:pPr>
              <w:pStyle w:val="ConsPlusNormal"/>
              <w:rPr>
                <w:rFonts w:ascii="Times New Roman" w:hAnsi="Times New Roman" w:cs="Times New Roman"/>
                <w:sz w:val="24"/>
                <w:szCs w:val="24"/>
              </w:rPr>
            </w:pPr>
            <w:r w:rsidRPr="00F63153">
              <w:rPr>
                <w:rFonts w:ascii="Times New Roman" w:hAnsi="Times New Roman" w:cs="Times New Roman"/>
              </w:rPr>
              <w:t>Создание условий для воспитания у детей культуры здорового питания, поддержания их здоровья, физического и умственного развития, способности к эффективному обучению</w:t>
            </w:r>
          </w:p>
        </w:tc>
        <w:tc>
          <w:tcPr>
            <w:tcW w:w="5245" w:type="dxa"/>
          </w:tcPr>
          <w:p w14:paraId="520A42BC" w14:textId="2D3A91B9" w:rsidR="00C655D5" w:rsidRPr="00B726E7" w:rsidRDefault="00C655D5" w:rsidP="00B704AD">
            <w:pPr>
              <w:pStyle w:val="ConsPlusNormal"/>
              <w:rPr>
                <w:rFonts w:ascii="Times New Roman" w:hAnsi="Times New Roman" w:cs="Times New Roman"/>
                <w:sz w:val="24"/>
                <w:szCs w:val="24"/>
              </w:rPr>
            </w:pPr>
            <w:r w:rsidRPr="00F63153">
              <w:rPr>
                <w:rFonts w:ascii="Times New Roman" w:hAnsi="Times New Roman" w:cs="Times New Roman"/>
              </w:rPr>
              <w:t>Доля граждан, получивших меры социальной поддержки в сферах образования и защиты прав и интересов детей-сирот и детей, оставшихся без попечения родителей, в общем числе граждан, обратившихся за получением мер социальной поддержки в указанных сферах</w:t>
            </w:r>
          </w:p>
        </w:tc>
      </w:tr>
      <w:tr w:rsidR="00C655D5" w:rsidRPr="00B726E7" w14:paraId="6022E5F6" w14:textId="77777777" w:rsidTr="00B726E7">
        <w:tc>
          <w:tcPr>
            <w:tcW w:w="879" w:type="dxa"/>
          </w:tcPr>
          <w:p w14:paraId="4D3A32A4" w14:textId="6AF80E58"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B726E7">
              <w:rPr>
                <w:rFonts w:ascii="Times New Roman" w:hAnsi="Times New Roman" w:cs="Times New Roman"/>
                <w:sz w:val="24"/>
                <w:szCs w:val="24"/>
              </w:rPr>
              <w:t>.2</w:t>
            </w:r>
          </w:p>
        </w:tc>
        <w:tc>
          <w:tcPr>
            <w:tcW w:w="4078" w:type="dxa"/>
          </w:tcPr>
          <w:p w14:paraId="6A682367" w14:textId="77777777" w:rsidR="00C655D5" w:rsidRPr="00B726E7" w:rsidRDefault="00C655D5" w:rsidP="00C655D5">
            <w:pPr>
              <w:pStyle w:val="ConsPlusNormal"/>
              <w:rPr>
                <w:rFonts w:ascii="Times New Roman" w:hAnsi="Times New Roman" w:cs="Times New Roman"/>
              </w:rPr>
            </w:pPr>
            <w:r w:rsidRPr="00B726E7">
              <w:rPr>
                <w:rFonts w:ascii="Times New Roman" w:hAnsi="Times New Roman" w:cs="Times New Roman"/>
              </w:rPr>
              <w:t>Развитие семейных форм устройства детей, оставшихся без попечения родителей</w:t>
            </w:r>
          </w:p>
          <w:p w14:paraId="4CB5A235" w14:textId="3AF52A64" w:rsidR="00C655D5" w:rsidRPr="00B726E7" w:rsidRDefault="00C655D5" w:rsidP="00C655D5">
            <w:pPr>
              <w:pStyle w:val="ConsPlusNormal"/>
              <w:jc w:val="center"/>
              <w:rPr>
                <w:rFonts w:ascii="Times New Roman" w:hAnsi="Times New Roman" w:cs="Times New Roman"/>
                <w:sz w:val="24"/>
                <w:szCs w:val="24"/>
              </w:rPr>
            </w:pPr>
          </w:p>
        </w:tc>
        <w:tc>
          <w:tcPr>
            <w:tcW w:w="4819" w:type="dxa"/>
          </w:tcPr>
          <w:p w14:paraId="6F1CA2EB" w14:textId="72ECC3FE" w:rsidR="00C655D5" w:rsidRPr="00B726E7" w:rsidRDefault="00C655D5" w:rsidP="00C655D5">
            <w:pPr>
              <w:pStyle w:val="ConsPlusNormal"/>
              <w:rPr>
                <w:rFonts w:ascii="Times New Roman" w:hAnsi="Times New Roman" w:cs="Times New Roman"/>
              </w:rPr>
            </w:pPr>
            <w:r w:rsidRPr="00625D72">
              <w:rPr>
                <w:rFonts w:ascii="Times New Roman" w:hAnsi="Times New Roman" w:cs="Times New Roman"/>
              </w:rPr>
              <w:t xml:space="preserve">Увеличение количества детей, оставшихся без попечения родителей, переданных на семейные формы устройства, в том числе посредством организации опеки и попечительства над </w:t>
            </w:r>
            <w:r w:rsidRPr="00625D72">
              <w:rPr>
                <w:rFonts w:ascii="Times New Roman" w:hAnsi="Times New Roman" w:cs="Times New Roman"/>
              </w:rPr>
              <w:lastRenderedPageBreak/>
              <w:t>несовершеннолетними, социальной поддержки опекунов (попечителей) детей, оставшихся без попечения родителей, в том числе детей-сирот</w:t>
            </w:r>
          </w:p>
        </w:tc>
        <w:tc>
          <w:tcPr>
            <w:tcW w:w="5245" w:type="dxa"/>
          </w:tcPr>
          <w:p w14:paraId="1B3F4ADC" w14:textId="77777777" w:rsidR="00C655D5" w:rsidRPr="00625D72" w:rsidRDefault="00C655D5" w:rsidP="00C655D5">
            <w:pPr>
              <w:pStyle w:val="ConsPlusNormal"/>
              <w:rPr>
                <w:rFonts w:ascii="Times New Roman" w:hAnsi="Times New Roman" w:cs="Times New Roman"/>
              </w:rPr>
            </w:pPr>
            <w:r w:rsidRPr="00625D72">
              <w:rPr>
                <w:rFonts w:ascii="Times New Roman" w:hAnsi="Times New Roman" w:cs="Times New Roman"/>
              </w:rPr>
              <w:lastRenderedPageBreak/>
              <w:t xml:space="preserve">Доля детей, оставшихся без попечения родителей, переданных в семью на воспитание (усыновление (удочерение)), под опеку или попечительство, в приемную семью, в общем количестве детей, </w:t>
            </w:r>
            <w:r w:rsidRPr="00625D72">
              <w:rPr>
                <w:rFonts w:ascii="Times New Roman" w:hAnsi="Times New Roman" w:cs="Times New Roman"/>
              </w:rPr>
              <w:lastRenderedPageBreak/>
              <w:t>оставшихся без попечения родителей</w:t>
            </w:r>
          </w:p>
          <w:p w14:paraId="66278827" w14:textId="77777777" w:rsidR="00C655D5" w:rsidRPr="00625D72" w:rsidRDefault="00C655D5" w:rsidP="00C655D5">
            <w:pPr>
              <w:pStyle w:val="ConsPlusNormal"/>
              <w:rPr>
                <w:rFonts w:ascii="Times New Roman" w:hAnsi="Times New Roman" w:cs="Times New Roman"/>
              </w:rPr>
            </w:pPr>
          </w:p>
          <w:p w14:paraId="38A2FF24" w14:textId="77777777" w:rsidR="00C655D5" w:rsidRPr="00B726E7" w:rsidRDefault="00C655D5" w:rsidP="00C655D5">
            <w:pPr>
              <w:pStyle w:val="ConsPlusNormal"/>
              <w:rPr>
                <w:rFonts w:ascii="Times New Roman" w:hAnsi="Times New Roman" w:cs="Times New Roman"/>
                <w:sz w:val="24"/>
                <w:szCs w:val="24"/>
              </w:rPr>
            </w:pPr>
          </w:p>
        </w:tc>
      </w:tr>
      <w:tr w:rsidR="00C655D5" w:rsidRPr="00B726E7" w14:paraId="62252823" w14:textId="77777777" w:rsidTr="00100EB6">
        <w:tc>
          <w:tcPr>
            <w:tcW w:w="879" w:type="dxa"/>
          </w:tcPr>
          <w:p w14:paraId="35DCFF0F" w14:textId="62ED6FE9" w:rsidR="00C655D5" w:rsidRPr="00B726E7" w:rsidRDefault="00C655D5" w:rsidP="00C655D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4142" w:type="dxa"/>
            <w:gridSpan w:val="3"/>
          </w:tcPr>
          <w:p w14:paraId="7A31C37A" w14:textId="1E1F9E72" w:rsidR="00C655D5" w:rsidRPr="00B726E7" w:rsidRDefault="00C655D5" w:rsidP="00C655D5">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Комплекс процессных мероприятий «Обеспечение осуществления переданных государственных полномочий в сфере образования»</w:t>
            </w:r>
          </w:p>
        </w:tc>
      </w:tr>
      <w:tr w:rsidR="00C655D5" w:rsidRPr="00B726E7" w14:paraId="74EB5502" w14:textId="77777777" w:rsidTr="00100EB6">
        <w:tc>
          <w:tcPr>
            <w:tcW w:w="879" w:type="dxa"/>
          </w:tcPr>
          <w:p w14:paraId="4681BAA1" w14:textId="77777777" w:rsidR="00C655D5" w:rsidRPr="00B726E7" w:rsidRDefault="00C655D5" w:rsidP="00C655D5">
            <w:pPr>
              <w:pStyle w:val="ConsPlusNormal"/>
              <w:jc w:val="center"/>
              <w:rPr>
                <w:rFonts w:ascii="Times New Roman" w:hAnsi="Times New Roman" w:cs="Times New Roman"/>
                <w:sz w:val="24"/>
                <w:szCs w:val="24"/>
              </w:rPr>
            </w:pPr>
          </w:p>
        </w:tc>
        <w:tc>
          <w:tcPr>
            <w:tcW w:w="14142" w:type="dxa"/>
            <w:gridSpan w:val="3"/>
          </w:tcPr>
          <w:p w14:paraId="5CCE6451" w14:textId="6EAB05D9" w:rsidR="00C655D5" w:rsidRPr="00B726E7" w:rsidRDefault="00C655D5" w:rsidP="00C655D5">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Ответственный за реализацию: Комитет по образованию </w:t>
            </w:r>
          </w:p>
        </w:tc>
      </w:tr>
      <w:tr w:rsidR="00C655D5" w:rsidRPr="00B726E7" w14:paraId="1287AA94" w14:textId="77777777" w:rsidTr="00B726E7">
        <w:tc>
          <w:tcPr>
            <w:tcW w:w="879" w:type="dxa"/>
          </w:tcPr>
          <w:p w14:paraId="032928EA" w14:textId="5F0FB241" w:rsidR="00C655D5" w:rsidRPr="00B726E7" w:rsidRDefault="00C655D5" w:rsidP="00C655D5">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6</w:t>
            </w:r>
            <w:r w:rsidRPr="00B726E7">
              <w:rPr>
                <w:rFonts w:ascii="Times New Roman" w:hAnsi="Times New Roman" w:cs="Times New Roman"/>
                <w:sz w:val="24"/>
                <w:szCs w:val="24"/>
              </w:rPr>
              <w:t>.1</w:t>
            </w:r>
          </w:p>
        </w:tc>
        <w:tc>
          <w:tcPr>
            <w:tcW w:w="4078" w:type="dxa"/>
          </w:tcPr>
          <w:p w14:paraId="5D133DCC" w14:textId="54E86F78" w:rsidR="00C655D5" w:rsidRPr="00B726E7" w:rsidRDefault="00C655D5" w:rsidP="00C655D5">
            <w:pPr>
              <w:pStyle w:val="ConsPlusNormal"/>
              <w:rPr>
                <w:rFonts w:ascii="Times New Roman" w:hAnsi="Times New Roman" w:cs="Times New Roman"/>
                <w:sz w:val="24"/>
                <w:szCs w:val="24"/>
                <w:highlight w:val="yellow"/>
              </w:rPr>
            </w:pPr>
            <w:r w:rsidRPr="00625D72">
              <w:rPr>
                <w:rFonts w:ascii="Times New Roman" w:hAnsi="Times New Roman" w:cs="Times New Roman"/>
              </w:rPr>
              <w:t>Обеспечение исполнения муниципальных функций в сфере образования</w:t>
            </w:r>
          </w:p>
        </w:tc>
        <w:tc>
          <w:tcPr>
            <w:tcW w:w="4819" w:type="dxa"/>
          </w:tcPr>
          <w:p w14:paraId="46369C12" w14:textId="6D181460" w:rsidR="00C655D5" w:rsidRPr="00B726E7" w:rsidRDefault="00C655D5" w:rsidP="00C655D5">
            <w:pPr>
              <w:pStyle w:val="ConsPlusNormal"/>
              <w:rPr>
                <w:rFonts w:ascii="Times New Roman" w:hAnsi="Times New Roman" w:cs="Times New Roman"/>
                <w:sz w:val="24"/>
                <w:szCs w:val="24"/>
              </w:rPr>
            </w:pPr>
            <w:r w:rsidRPr="00625D72">
              <w:rPr>
                <w:rFonts w:ascii="Times New Roman" w:hAnsi="Times New Roman" w:cs="Times New Roman"/>
              </w:rPr>
              <w:t xml:space="preserve">Реализация </w:t>
            </w:r>
            <w:r>
              <w:rPr>
                <w:rFonts w:ascii="Times New Roman" w:hAnsi="Times New Roman" w:cs="Times New Roman"/>
              </w:rPr>
              <w:t>муниципальной</w:t>
            </w:r>
            <w:r w:rsidRPr="00625D72">
              <w:rPr>
                <w:rFonts w:ascii="Times New Roman" w:hAnsi="Times New Roman" w:cs="Times New Roman"/>
              </w:rPr>
              <w:t xml:space="preserve"> политики </w:t>
            </w:r>
            <w:r>
              <w:rPr>
                <w:rFonts w:ascii="Times New Roman" w:hAnsi="Times New Roman" w:cs="Times New Roman"/>
              </w:rPr>
              <w:t>Тюкалинского МР</w:t>
            </w:r>
            <w:r w:rsidRPr="00625D72">
              <w:rPr>
                <w:rFonts w:ascii="Times New Roman" w:hAnsi="Times New Roman" w:cs="Times New Roman"/>
              </w:rPr>
              <w:t xml:space="preserve"> и нормативно-правового регулирования в сфере образования, обеспечение повышения качества и доступности муниципальных услуг в сфере образования</w:t>
            </w:r>
          </w:p>
        </w:tc>
        <w:tc>
          <w:tcPr>
            <w:tcW w:w="5245" w:type="dxa"/>
          </w:tcPr>
          <w:p w14:paraId="380E2AAB" w14:textId="5D38842D" w:rsidR="00C655D5" w:rsidRPr="00B726E7" w:rsidRDefault="00C655D5" w:rsidP="00C655D5">
            <w:pPr>
              <w:pStyle w:val="ConsPlusNormal"/>
              <w:rPr>
                <w:rFonts w:ascii="Times New Roman" w:hAnsi="Times New Roman" w:cs="Times New Roman"/>
                <w:sz w:val="24"/>
                <w:szCs w:val="24"/>
              </w:rPr>
            </w:pPr>
            <w:r w:rsidRPr="00F63153">
              <w:rPr>
                <w:rFonts w:ascii="Times New Roman" w:hAnsi="Times New Roman" w:cs="Times New Roman"/>
              </w:rPr>
              <w:t xml:space="preserve">Уровень удовлетворенности граждан качеством предоставляемых </w:t>
            </w:r>
            <w:r>
              <w:rPr>
                <w:rFonts w:ascii="Times New Roman" w:hAnsi="Times New Roman" w:cs="Times New Roman"/>
              </w:rPr>
              <w:t>муниципальных</w:t>
            </w:r>
            <w:r w:rsidRPr="00F63153">
              <w:rPr>
                <w:rFonts w:ascii="Times New Roman" w:hAnsi="Times New Roman" w:cs="Times New Roman"/>
              </w:rPr>
              <w:t xml:space="preserve"> услуг в сфере реализации </w:t>
            </w:r>
            <w:r>
              <w:rPr>
                <w:rFonts w:ascii="Times New Roman" w:hAnsi="Times New Roman" w:cs="Times New Roman"/>
              </w:rPr>
              <w:t xml:space="preserve">муниципальной программы </w:t>
            </w:r>
            <w:r w:rsidRPr="00FA1301">
              <w:rPr>
                <w:rFonts w:ascii="Times New Roman" w:hAnsi="Times New Roman" w:cs="Times New Roman"/>
                <w:sz w:val="24"/>
                <w:szCs w:val="24"/>
              </w:rPr>
              <w:t>Тюкалинского МР</w:t>
            </w:r>
          </w:p>
        </w:tc>
      </w:tr>
    </w:tbl>
    <w:p w14:paraId="08977AA8" w14:textId="77777777" w:rsidR="007219B7" w:rsidRPr="00B726E7" w:rsidRDefault="007219B7" w:rsidP="007219B7">
      <w:pPr>
        <w:pStyle w:val="ConsPlusNormal"/>
        <w:rPr>
          <w:rFonts w:ascii="Times New Roman" w:hAnsi="Times New Roman" w:cs="Times New Roman"/>
          <w:sz w:val="24"/>
          <w:szCs w:val="24"/>
        </w:rPr>
      </w:pPr>
    </w:p>
    <w:p w14:paraId="1FE3F882" w14:textId="329E890D" w:rsidR="005C2A6F" w:rsidRDefault="005C2A6F" w:rsidP="00941DEB">
      <w:pPr>
        <w:pStyle w:val="ConsPlusNormal"/>
        <w:jc w:val="right"/>
        <w:outlineLvl w:val="2"/>
        <w:rPr>
          <w:rFonts w:ascii="Times New Roman" w:hAnsi="Times New Roman" w:cs="Times New Roman"/>
          <w:sz w:val="28"/>
          <w:szCs w:val="28"/>
        </w:rPr>
      </w:pPr>
    </w:p>
    <w:p w14:paraId="7E8F4E72" w14:textId="77777777" w:rsidR="00081358" w:rsidRPr="00AC5F3B" w:rsidRDefault="00081358" w:rsidP="00081358">
      <w:pPr>
        <w:spacing w:after="0" w:line="240" w:lineRule="auto"/>
        <w:ind w:left="4820" w:right="-314"/>
        <w:jc w:val="right"/>
        <w:rPr>
          <w:rFonts w:ascii="Times New Roman" w:hAnsi="Times New Roman" w:cs="Times New Roman"/>
        </w:rPr>
      </w:pPr>
      <w:r w:rsidRPr="00AC5F3B">
        <w:rPr>
          <w:rFonts w:ascii="Times New Roman" w:hAnsi="Times New Roman" w:cs="Times New Roman"/>
        </w:rPr>
        <w:t>Приложение</w:t>
      </w:r>
      <w:r>
        <w:rPr>
          <w:rFonts w:ascii="Times New Roman" w:hAnsi="Times New Roman" w:cs="Times New Roman"/>
        </w:rPr>
        <w:t xml:space="preserve"> </w:t>
      </w:r>
      <w:r w:rsidRPr="00AC5F3B">
        <w:rPr>
          <w:rFonts w:ascii="Times New Roman" w:hAnsi="Times New Roman" w:cs="Times New Roman"/>
        </w:rPr>
        <w:t>№ 2</w:t>
      </w:r>
    </w:p>
    <w:p w14:paraId="5AC15A02" w14:textId="77777777" w:rsidR="00081358" w:rsidRPr="00AC5F3B" w:rsidRDefault="00081358" w:rsidP="00081358">
      <w:pPr>
        <w:spacing w:after="0" w:line="240" w:lineRule="auto"/>
        <w:ind w:left="5670" w:right="-314"/>
        <w:jc w:val="right"/>
        <w:rPr>
          <w:rFonts w:ascii="Times New Roman" w:hAnsi="Times New Roman" w:cs="Times New Roman"/>
        </w:rPr>
      </w:pPr>
      <w:r w:rsidRPr="00AC5F3B">
        <w:rPr>
          <w:rFonts w:ascii="Times New Roman" w:hAnsi="Times New Roman" w:cs="Times New Roman"/>
        </w:rPr>
        <w:t xml:space="preserve">к постановлению Администрации Тюкалинского </w:t>
      </w:r>
    </w:p>
    <w:p w14:paraId="46A6DC76" w14:textId="77777777" w:rsidR="00081358" w:rsidRPr="00AC5F3B" w:rsidRDefault="00081358" w:rsidP="00081358">
      <w:pPr>
        <w:spacing w:after="0" w:line="240" w:lineRule="auto"/>
        <w:ind w:left="5670" w:right="-314" w:hanging="5670"/>
        <w:jc w:val="right"/>
        <w:rPr>
          <w:rFonts w:ascii="Times New Roman" w:hAnsi="Times New Roman" w:cs="Times New Roman"/>
        </w:rPr>
      </w:pPr>
      <w:r w:rsidRPr="00AC5F3B">
        <w:rPr>
          <w:rFonts w:ascii="Times New Roman" w:hAnsi="Times New Roman" w:cs="Times New Roman"/>
        </w:rPr>
        <w:t>муниципального района Омской области</w:t>
      </w:r>
    </w:p>
    <w:p w14:paraId="0A647DA0" w14:textId="77777777" w:rsidR="00081358" w:rsidRPr="0048426B" w:rsidRDefault="00081358" w:rsidP="00081358">
      <w:pPr>
        <w:pStyle w:val="Standarduser"/>
        <w:spacing w:before="0"/>
        <w:ind w:right="-314"/>
        <w:jc w:val="right"/>
        <w:rPr>
          <w:rFonts w:ascii="Times New Roman" w:hAnsi="Times New Roman" w:cs="Times New Roman"/>
          <w:sz w:val="28"/>
          <w:szCs w:val="28"/>
        </w:rPr>
      </w:pPr>
      <w:r w:rsidRPr="00AC5F3B">
        <w:rPr>
          <w:rFonts w:ascii="Times New Roman" w:hAnsi="Times New Roman" w:cs="Times New Roman"/>
          <w:sz w:val="22"/>
          <w:szCs w:val="22"/>
        </w:rPr>
        <w:t xml:space="preserve">                                                                                                                                                                        </w:t>
      </w:r>
      <w:r w:rsidRPr="00AC5F3B">
        <w:rPr>
          <w:rFonts w:ascii="Times New Roman" w:hAnsi="Times New Roman" w:cs="Times New Roman"/>
          <w:color w:val="000000" w:themeColor="text1"/>
          <w:sz w:val="22"/>
          <w:szCs w:val="22"/>
        </w:rPr>
        <w:t>от 28.01.2025 года № 5/1</w:t>
      </w:r>
      <w:r>
        <w:rPr>
          <w:rFonts w:ascii="Times New Roman" w:hAnsi="Times New Roman" w:cs="Times New Roman"/>
          <w:color w:val="000000" w:themeColor="text1"/>
          <w:sz w:val="28"/>
          <w:szCs w:val="28"/>
        </w:rPr>
        <w:t xml:space="preserve">    </w:t>
      </w:r>
    </w:p>
    <w:p w14:paraId="4C342609" w14:textId="77777777" w:rsidR="00081358" w:rsidRDefault="00081358" w:rsidP="00081358">
      <w:pPr>
        <w:pStyle w:val="ConsPlusNormal"/>
        <w:jc w:val="center"/>
        <w:rPr>
          <w:rFonts w:ascii="Times New Roman" w:hAnsi="Times New Roman" w:cs="Times New Roman"/>
          <w:sz w:val="28"/>
          <w:szCs w:val="28"/>
        </w:rPr>
      </w:pPr>
    </w:p>
    <w:p w14:paraId="07A408FB" w14:textId="77777777" w:rsidR="00081358" w:rsidRDefault="00081358" w:rsidP="00081358">
      <w:pPr>
        <w:pStyle w:val="ConsPlusNormal"/>
        <w:jc w:val="center"/>
        <w:rPr>
          <w:rFonts w:ascii="Times New Roman" w:hAnsi="Times New Roman" w:cs="Times New Roman"/>
          <w:sz w:val="28"/>
          <w:szCs w:val="28"/>
        </w:rPr>
      </w:pPr>
    </w:p>
    <w:p w14:paraId="3AF93344" w14:textId="77777777" w:rsidR="00081358" w:rsidRPr="0048426B" w:rsidRDefault="00081358" w:rsidP="00081358">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t>ПЕРЕЧЕНЬ МЕРОПРИЯТИЙ</w:t>
      </w:r>
    </w:p>
    <w:p w14:paraId="05308662" w14:textId="77777777" w:rsidR="00081358" w:rsidRDefault="00081358" w:rsidP="00081358">
      <w:pPr>
        <w:pStyle w:val="ConsPlusNormal"/>
        <w:ind w:right="-456"/>
        <w:jc w:val="center"/>
        <w:rPr>
          <w:rFonts w:ascii="Times New Roman" w:hAnsi="Times New Roman"/>
          <w:sz w:val="28"/>
          <w:szCs w:val="28"/>
        </w:rPr>
      </w:pPr>
      <w:r>
        <w:rPr>
          <w:rFonts w:ascii="Times New Roman" w:hAnsi="Times New Roman" w:cs="Times New Roman"/>
          <w:sz w:val="28"/>
          <w:szCs w:val="28"/>
        </w:rPr>
        <w:t>м</w:t>
      </w:r>
      <w:r w:rsidRPr="000E1906">
        <w:rPr>
          <w:rFonts w:ascii="Times New Roman" w:hAnsi="Times New Roman" w:cs="Times New Roman"/>
          <w:sz w:val="28"/>
          <w:szCs w:val="28"/>
        </w:rPr>
        <w:t>униципальн</w:t>
      </w:r>
      <w:r>
        <w:rPr>
          <w:rFonts w:ascii="Times New Roman" w:hAnsi="Times New Roman" w:cs="Times New Roman"/>
          <w:sz w:val="28"/>
          <w:szCs w:val="28"/>
        </w:rPr>
        <w:t>ого</w:t>
      </w:r>
      <w:r w:rsidRPr="000E1906">
        <w:rPr>
          <w:rFonts w:ascii="Times New Roman" w:hAnsi="Times New Roman" w:cs="Times New Roman"/>
          <w:sz w:val="28"/>
          <w:szCs w:val="28"/>
        </w:rPr>
        <w:t xml:space="preserve"> </w:t>
      </w:r>
      <w:r>
        <w:rPr>
          <w:rFonts w:ascii="Times New Roman" w:hAnsi="Times New Roman"/>
          <w:sz w:val="28"/>
          <w:szCs w:val="28"/>
        </w:rPr>
        <w:t>проекта «Педагоги и наставники», направленный на достижение целей регионального проекта «Педагоги и наставники», реализуемого в рамках национального проекта «Молодежь и дети»</w:t>
      </w:r>
    </w:p>
    <w:p w14:paraId="31A00670" w14:textId="77777777" w:rsidR="00081358" w:rsidRPr="0048426B" w:rsidRDefault="00081358" w:rsidP="00081358">
      <w:pPr>
        <w:pStyle w:val="ConsPlusNormal"/>
        <w:ind w:right="-456"/>
        <w:jc w:val="center"/>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
        <w:gridCol w:w="1074"/>
        <w:gridCol w:w="495"/>
        <w:gridCol w:w="495"/>
        <w:gridCol w:w="613"/>
        <w:gridCol w:w="878"/>
        <w:gridCol w:w="850"/>
        <w:gridCol w:w="709"/>
        <w:gridCol w:w="850"/>
        <w:gridCol w:w="709"/>
        <w:gridCol w:w="709"/>
        <w:gridCol w:w="709"/>
        <w:gridCol w:w="708"/>
        <w:gridCol w:w="1843"/>
        <w:gridCol w:w="709"/>
        <w:gridCol w:w="567"/>
        <w:gridCol w:w="567"/>
        <w:gridCol w:w="567"/>
        <w:gridCol w:w="567"/>
        <w:gridCol w:w="567"/>
        <w:gridCol w:w="567"/>
      </w:tblGrid>
      <w:tr w:rsidR="00081358" w:rsidRPr="00FD58BB" w14:paraId="733D755E" w14:textId="77777777" w:rsidTr="00474D61">
        <w:trPr>
          <w:trHeight w:val="932"/>
        </w:trPr>
        <w:tc>
          <w:tcPr>
            <w:tcW w:w="268" w:type="dxa"/>
            <w:vMerge w:val="restart"/>
          </w:tcPr>
          <w:p w14:paraId="6323D04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N п/п</w:t>
            </w:r>
          </w:p>
        </w:tc>
        <w:tc>
          <w:tcPr>
            <w:tcW w:w="1074" w:type="dxa"/>
            <w:vMerge w:val="restart"/>
          </w:tcPr>
          <w:p w14:paraId="6FFAFD1A"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мероприятия</w:t>
            </w:r>
          </w:p>
        </w:tc>
        <w:tc>
          <w:tcPr>
            <w:tcW w:w="990" w:type="dxa"/>
            <w:gridSpan w:val="2"/>
          </w:tcPr>
          <w:p w14:paraId="0ACCB43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Срок реализации</w:t>
            </w:r>
          </w:p>
        </w:tc>
        <w:tc>
          <w:tcPr>
            <w:tcW w:w="613" w:type="dxa"/>
            <w:vMerge w:val="restart"/>
          </w:tcPr>
          <w:p w14:paraId="6A29D5C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Участник </w:t>
            </w:r>
          </w:p>
        </w:tc>
        <w:tc>
          <w:tcPr>
            <w:tcW w:w="6122" w:type="dxa"/>
            <w:gridSpan w:val="8"/>
          </w:tcPr>
          <w:p w14:paraId="61FB178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Финансовое обеспечение</w:t>
            </w:r>
          </w:p>
        </w:tc>
        <w:tc>
          <w:tcPr>
            <w:tcW w:w="5954" w:type="dxa"/>
            <w:gridSpan w:val="8"/>
          </w:tcPr>
          <w:p w14:paraId="78C3310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Результат реализации мероприятия (далее - результат)</w:t>
            </w:r>
          </w:p>
        </w:tc>
      </w:tr>
      <w:tr w:rsidR="00081358" w:rsidRPr="00FD58BB" w14:paraId="74215578" w14:textId="77777777" w:rsidTr="00474D61">
        <w:trPr>
          <w:trHeight w:val="144"/>
        </w:trPr>
        <w:tc>
          <w:tcPr>
            <w:tcW w:w="268" w:type="dxa"/>
            <w:vMerge/>
          </w:tcPr>
          <w:p w14:paraId="17CC9974" w14:textId="77777777" w:rsidR="00081358" w:rsidRPr="00FD58BB" w:rsidRDefault="00081358" w:rsidP="00474D61">
            <w:pPr>
              <w:pStyle w:val="ConsPlusNormal"/>
              <w:rPr>
                <w:rFonts w:ascii="Times New Roman" w:hAnsi="Times New Roman" w:cs="Times New Roman"/>
                <w:sz w:val="12"/>
                <w:szCs w:val="12"/>
              </w:rPr>
            </w:pPr>
          </w:p>
        </w:tc>
        <w:tc>
          <w:tcPr>
            <w:tcW w:w="1074" w:type="dxa"/>
            <w:vMerge/>
          </w:tcPr>
          <w:p w14:paraId="1F27A5D3" w14:textId="77777777" w:rsidR="00081358" w:rsidRPr="00FD58BB" w:rsidRDefault="00081358" w:rsidP="00474D61">
            <w:pPr>
              <w:pStyle w:val="ConsPlusNormal"/>
              <w:rPr>
                <w:rFonts w:ascii="Times New Roman" w:hAnsi="Times New Roman" w:cs="Times New Roman"/>
                <w:sz w:val="12"/>
                <w:szCs w:val="12"/>
              </w:rPr>
            </w:pPr>
          </w:p>
        </w:tc>
        <w:tc>
          <w:tcPr>
            <w:tcW w:w="495" w:type="dxa"/>
            <w:vMerge w:val="restart"/>
          </w:tcPr>
          <w:p w14:paraId="4F114959"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 (год)</w:t>
            </w:r>
          </w:p>
        </w:tc>
        <w:tc>
          <w:tcPr>
            <w:tcW w:w="495" w:type="dxa"/>
            <w:vMerge w:val="restart"/>
          </w:tcPr>
          <w:p w14:paraId="6537AFE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по (год)</w:t>
            </w:r>
          </w:p>
        </w:tc>
        <w:tc>
          <w:tcPr>
            <w:tcW w:w="613" w:type="dxa"/>
            <w:vMerge/>
          </w:tcPr>
          <w:p w14:paraId="2464F3B6" w14:textId="77777777" w:rsidR="00081358" w:rsidRPr="00FD58BB" w:rsidRDefault="00081358" w:rsidP="00474D61">
            <w:pPr>
              <w:pStyle w:val="ConsPlusNormal"/>
              <w:rPr>
                <w:rFonts w:ascii="Times New Roman" w:hAnsi="Times New Roman" w:cs="Times New Roman"/>
                <w:sz w:val="12"/>
                <w:szCs w:val="12"/>
              </w:rPr>
            </w:pPr>
          </w:p>
        </w:tc>
        <w:tc>
          <w:tcPr>
            <w:tcW w:w="878" w:type="dxa"/>
            <w:vMerge w:val="restart"/>
          </w:tcPr>
          <w:p w14:paraId="4FE6541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Источник</w:t>
            </w:r>
          </w:p>
        </w:tc>
        <w:tc>
          <w:tcPr>
            <w:tcW w:w="5244" w:type="dxa"/>
            <w:gridSpan w:val="7"/>
          </w:tcPr>
          <w:p w14:paraId="5234374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Объем (рублей)</w:t>
            </w:r>
          </w:p>
        </w:tc>
        <w:tc>
          <w:tcPr>
            <w:tcW w:w="1843" w:type="dxa"/>
            <w:vMerge w:val="restart"/>
          </w:tcPr>
          <w:p w14:paraId="383907CA"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результата</w:t>
            </w:r>
          </w:p>
        </w:tc>
        <w:tc>
          <w:tcPr>
            <w:tcW w:w="709" w:type="dxa"/>
            <w:vMerge w:val="restart"/>
          </w:tcPr>
          <w:p w14:paraId="7EECB349"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Единица измерения (по </w:t>
            </w:r>
            <w:hyperlink r:id="rId8">
              <w:r w:rsidRPr="00FD58BB">
                <w:rPr>
                  <w:rFonts w:ascii="Times New Roman" w:hAnsi="Times New Roman" w:cs="Times New Roman"/>
                  <w:sz w:val="12"/>
                  <w:szCs w:val="12"/>
                </w:rPr>
                <w:t>ОКЕИ</w:t>
              </w:r>
            </w:hyperlink>
            <w:r w:rsidRPr="00FD58BB">
              <w:rPr>
                <w:rFonts w:ascii="Times New Roman" w:hAnsi="Times New Roman" w:cs="Times New Roman"/>
                <w:sz w:val="12"/>
                <w:szCs w:val="12"/>
              </w:rPr>
              <w:t>)</w:t>
            </w:r>
          </w:p>
        </w:tc>
        <w:tc>
          <w:tcPr>
            <w:tcW w:w="3402" w:type="dxa"/>
            <w:gridSpan w:val="6"/>
            <w:vMerge w:val="restart"/>
          </w:tcPr>
          <w:p w14:paraId="59A6EEB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Значение</w:t>
            </w:r>
          </w:p>
        </w:tc>
      </w:tr>
      <w:tr w:rsidR="00081358" w:rsidRPr="00FD58BB" w14:paraId="557C6BAF" w14:textId="77777777" w:rsidTr="00474D61">
        <w:trPr>
          <w:trHeight w:val="144"/>
        </w:trPr>
        <w:tc>
          <w:tcPr>
            <w:tcW w:w="268" w:type="dxa"/>
            <w:vMerge/>
          </w:tcPr>
          <w:p w14:paraId="3DD8DF1F" w14:textId="77777777" w:rsidR="00081358" w:rsidRPr="00FD58BB" w:rsidRDefault="00081358" w:rsidP="00474D61">
            <w:pPr>
              <w:pStyle w:val="ConsPlusNormal"/>
              <w:rPr>
                <w:rFonts w:ascii="Times New Roman" w:hAnsi="Times New Roman" w:cs="Times New Roman"/>
                <w:sz w:val="12"/>
                <w:szCs w:val="12"/>
              </w:rPr>
            </w:pPr>
          </w:p>
        </w:tc>
        <w:tc>
          <w:tcPr>
            <w:tcW w:w="1074" w:type="dxa"/>
            <w:vMerge/>
          </w:tcPr>
          <w:p w14:paraId="43F46BEC"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12DD1767"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46D775A7" w14:textId="77777777" w:rsidR="00081358" w:rsidRPr="00FD58BB" w:rsidRDefault="00081358" w:rsidP="00474D61">
            <w:pPr>
              <w:pStyle w:val="ConsPlusNormal"/>
              <w:rPr>
                <w:rFonts w:ascii="Times New Roman" w:hAnsi="Times New Roman" w:cs="Times New Roman"/>
                <w:sz w:val="12"/>
                <w:szCs w:val="12"/>
              </w:rPr>
            </w:pPr>
          </w:p>
        </w:tc>
        <w:tc>
          <w:tcPr>
            <w:tcW w:w="613" w:type="dxa"/>
            <w:vMerge/>
          </w:tcPr>
          <w:p w14:paraId="52C95A17" w14:textId="77777777" w:rsidR="00081358" w:rsidRPr="00FD58BB" w:rsidRDefault="00081358" w:rsidP="00474D61">
            <w:pPr>
              <w:pStyle w:val="ConsPlusNormal"/>
              <w:rPr>
                <w:rFonts w:ascii="Times New Roman" w:hAnsi="Times New Roman" w:cs="Times New Roman"/>
                <w:sz w:val="12"/>
                <w:szCs w:val="12"/>
              </w:rPr>
            </w:pPr>
          </w:p>
        </w:tc>
        <w:tc>
          <w:tcPr>
            <w:tcW w:w="878" w:type="dxa"/>
            <w:vMerge/>
          </w:tcPr>
          <w:p w14:paraId="1191F6B4" w14:textId="77777777" w:rsidR="00081358" w:rsidRPr="00FD58BB" w:rsidRDefault="00081358" w:rsidP="00474D61">
            <w:pPr>
              <w:pStyle w:val="ConsPlusNormal"/>
              <w:rPr>
                <w:rFonts w:ascii="Times New Roman" w:hAnsi="Times New Roman" w:cs="Times New Roman"/>
                <w:sz w:val="12"/>
                <w:szCs w:val="12"/>
              </w:rPr>
            </w:pPr>
          </w:p>
        </w:tc>
        <w:tc>
          <w:tcPr>
            <w:tcW w:w="850" w:type="dxa"/>
            <w:vMerge w:val="restart"/>
          </w:tcPr>
          <w:p w14:paraId="27B222C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всего по годам реализации</w:t>
            </w:r>
          </w:p>
        </w:tc>
        <w:tc>
          <w:tcPr>
            <w:tcW w:w="4394" w:type="dxa"/>
            <w:gridSpan w:val="6"/>
          </w:tcPr>
          <w:p w14:paraId="77ECAF1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 том числе по годам реализации</w:t>
            </w:r>
          </w:p>
        </w:tc>
        <w:tc>
          <w:tcPr>
            <w:tcW w:w="1843" w:type="dxa"/>
            <w:vMerge/>
          </w:tcPr>
          <w:p w14:paraId="4E04EE4D" w14:textId="77777777" w:rsidR="00081358" w:rsidRPr="00FD58BB" w:rsidRDefault="00081358" w:rsidP="00474D61">
            <w:pPr>
              <w:pStyle w:val="ConsPlusNormal"/>
              <w:rPr>
                <w:rFonts w:ascii="Times New Roman" w:hAnsi="Times New Roman" w:cs="Times New Roman"/>
                <w:sz w:val="12"/>
                <w:szCs w:val="12"/>
              </w:rPr>
            </w:pPr>
          </w:p>
        </w:tc>
        <w:tc>
          <w:tcPr>
            <w:tcW w:w="709" w:type="dxa"/>
            <w:vMerge/>
          </w:tcPr>
          <w:p w14:paraId="2E36D29F" w14:textId="77777777" w:rsidR="00081358" w:rsidRPr="00FD58BB" w:rsidRDefault="00081358" w:rsidP="00474D61">
            <w:pPr>
              <w:pStyle w:val="ConsPlusNormal"/>
              <w:rPr>
                <w:rFonts w:ascii="Times New Roman" w:hAnsi="Times New Roman" w:cs="Times New Roman"/>
                <w:sz w:val="12"/>
                <w:szCs w:val="12"/>
              </w:rPr>
            </w:pPr>
          </w:p>
        </w:tc>
        <w:tc>
          <w:tcPr>
            <w:tcW w:w="3402" w:type="dxa"/>
            <w:gridSpan w:val="6"/>
            <w:vMerge/>
          </w:tcPr>
          <w:p w14:paraId="083ADEA7" w14:textId="77777777" w:rsidR="00081358" w:rsidRPr="00FD58BB" w:rsidRDefault="00081358" w:rsidP="00474D61">
            <w:pPr>
              <w:pStyle w:val="ConsPlusNormal"/>
              <w:rPr>
                <w:rFonts w:ascii="Times New Roman" w:hAnsi="Times New Roman" w:cs="Times New Roman"/>
                <w:sz w:val="12"/>
                <w:szCs w:val="12"/>
              </w:rPr>
            </w:pPr>
          </w:p>
        </w:tc>
      </w:tr>
      <w:tr w:rsidR="00081358" w:rsidRPr="00FD58BB" w14:paraId="5859FDFD" w14:textId="77777777" w:rsidTr="00474D61">
        <w:trPr>
          <w:trHeight w:val="144"/>
        </w:trPr>
        <w:tc>
          <w:tcPr>
            <w:tcW w:w="268" w:type="dxa"/>
            <w:vMerge/>
          </w:tcPr>
          <w:p w14:paraId="213BE933" w14:textId="77777777" w:rsidR="00081358" w:rsidRPr="00FD58BB" w:rsidRDefault="00081358" w:rsidP="00474D61">
            <w:pPr>
              <w:pStyle w:val="ConsPlusNormal"/>
              <w:rPr>
                <w:rFonts w:ascii="Times New Roman" w:hAnsi="Times New Roman" w:cs="Times New Roman"/>
                <w:sz w:val="12"/>
                <w:szCs w:val="12"/>
              </w:rPr>
            </w:pPr>
          </w:p>
        </w:tc>
        <w:tc>
          <w:tcPr>
            <w:tcW w:w="1074" w:type="dxa"/>
            <w:vMerge/>
          </w:tcPr>
          <w:p w14:paraId="126E0E17"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231F438D"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016F3EBC" w14:textId="77777777" w:rsidR="00081358" w:rsidRPr="00FD58BB" w:rsidRDefault="00081358" w:rsidP="00474D61">
            <w:pPr>
              <w:pStyle w:val="ConsPlusNormal"/>
              <w:rPr>
                <w:rFonts w:ascii="Times New Roman" w:hAnsi="Times New Roman" w:cs="Times New Roman"/>
                <w:sz w:val="12"/>
                <w:szCs w:val="12"/>
              </w:rPr>
            </w:pPr>
          </w:p>
        </w:tc>
        <w:tc>
          <w:tcPr>
            <w:tcW w:w="613" w:type="dxa"/>
            <w:vMerge/>
          </w:tcPr>
          <w:p w14:paraId="23C662DA" w14:textId="77777777" w:rsidR="00081358" w:rsidRPr="00FD58BB" w:rsidRDefault="00081358" w:rsidP="00474D61">
            <w:pPr>
              <w:pStyle w:val="ConsPlusNormal"/>
              <w:rPr>
                <w:rFonts w:ascii="Times New Roman" w:hAnsi="Times New Roman" w:cs="Times New Roman"/>
                <w:sz w:val="12"/>
                <w:szCs w:val="12"/>
              </w:rPr>
            </w:pPr>
          </w:p>
        </w:tc>
        <w:tc>
          <w:tcPr>
            <w:tcW w:w="878" w:type="dxa"/>
            <w:vMerge/>
          </w:tcPr>
          <w:p w14:paraId="0CCB13A6" w14:textId="77777777" w:rsidR="00081358" w:rsidRPr="00FD58BB" w:rsidRDefault="00081358" w:rsidP="00474D61">
            <w:pPr>
              <w:pStyle w:val="ConsPlusNormal"/>
              <w:rPr>
                <w:rFonts w:ascii="Times New Roman" w:hAnsi="Times New Roman" w:cs="Times New Roman"/>
                <w:sz w:val="12"/>
                <w:szCs w:val="12"/>
              </w:rPr>
            </w:pPr>
          </w:p>
        </w:tc>
        <w:tc>
          <w:tcPr>
            <w:tcW w:w="850" w:type="dxa"/>
            <w:vMerge/>
          </w:tcPr>
          <w:p w14:paraId="65BD8D19" w14:textId="77777777" w:rsidR="00081358" w:rsidRPr="00FD58BB" w:rsidRDefault="00081358" w:rsidP="00474D61">
            <w:pPr>
              <w:pStyle w:val="ConsPlusNormal"/>
              <w:rPr>
                <w:rFonts w:ascii="Times New Roman" w:hAnsi="Times New Roman" w:cs="Times New Roman"/>
                <w:sz w:val="12"/>
                <w:szCs w:val="12"/>
              </w:rPr>
            </w:pPr>
          </w:p>
        </w:tc>
        <w:tc>
          <w:tcPr>
            <w:tcW w:w="709" w:type="dxa"/>
          </w:tcPr>
          <w:p w14:paraId="33DAECB6"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850" w:type="dxa"/>
          </w:tcPr>
          <w:p w14:paraId="70B7BE3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2026</w:t>
            </w:r>
          </w:p>
        </w:tc>
        <w:tc>
          <w:tcPr>
            <w:tcW w:w="709" w:type="dxa"/>
          </w:tcPr>
          <w:p w14:paraId="5408EB0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2027</w:t>
            </w:r>
          </w:p>
        </w:tc>
        <w:tc>
          <w:tcPr>
            <w:tcW w:w="709" w:type="dxa"/>
          </w:tcPr>
          <w:p w14:paraId="752CEAB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2028</w:t>
            </w:r>
          </w:p>
        </w:tc>
        <w:tc>
          <w:tcPr>
            <w:tcW w:w="709" w:type="dxa"/>
          </w:tcPr>
          <w:p w14:paraId="57356EC2"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2029</w:t>
            </w:r>
          </w:p>
        </w:tc>
        <w:tc>
          <w:tcPr>
            <w:tcW w:w="708" w:type="dxa"/>
          </w:tcPr>
          <w:p w14:paraId="37E6E11E"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1843" w:type="dxa"/>
            <w:vMerge/>
          </w:tcPr>
          <w:p w14:paraId="2F57112B" w14:textId="77777777" w:rsidR="00081358" w:rsidRPr="00FD58BB" w:rsidRDefault="00081358" w:rsidP="00474D61">
            <w:pPr>
              <w:pStyle w:val="ConsPlusNormal"/>
              <w:rPr>
                <w:rFonts w:ascii="Times New Roman" w:hAnsi="Times New Roman" w:cs="Times New Roman"/>
                <w:sz w:val="12"/>
                <w:szCs w:val="12"/>
              </w:rPr>
            </w:pPr>
          </w:p>
        </w:tc>
        <w:tc>
          <w:tcPr>
            <w:tcW w:w="709" w:type="dxa"/>
            <w:vMerge/>
          </w:tcPr>
          <w:p w14:paraId="3A3A6D39" w14:textId="77777777" w:rsidR="00081358" w:rsidRPr="00FD58BB" w:rsidRDefault="00081358" w:rsidP="00474D61">
            <w:pPr>
              <w:pStyle w:val="ConsPlusNormal"/>
              <w:rPr>
                <w:rFonts w:ascii="Times New Roman" w:hAnsi="Times New Roman" w:cs="Times New Roman"/>
                <w:sz w:val="12"/>
                <w:szCs w:val="12"/>
              </w:rPr>
            </w:pPr>
          </w:p>
        </w:tc>
        <w:tc>
          <w:tcPr>
            <w:tcW w:w="567" w:type="dxa"/>
          </w:tcPr>
          <w:p w14:paraId="6E7CEBEF"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567" w:type="dxa"/>
          </w:tcPr>
          <w:p w14:paraId="497433EC"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2026</w:t>
            </w:r>
          </w:p>
        </w:tc>
        <w:tc>
          <w:tcPr>
            <w:tcW w:w="567" w:type="dxa"/>
          </w:tcPr>
          <w:p w14:paraId="09F8C792"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2027</w:t>
            </w:r>
          </w:p>
        </w:tc>
        <w:tc>
          <w:tcPr>
            <w:tcW w:w="567" w:type="dxa"/>
          </w:tcPr>
          <w:p w14:paraId="280CCF8F"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2028</w:t>
            </w:r>
          </w:p>
        </w:tc>
        <w:tc>
          <w:tcPr>
            <w:tcW w:w="567" w:type="dxa"/>
          </w:tcPr>
          <w:p w14:paraId="0E83582D"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2029</w:t>
            </w:r>
          </w:p>
        </w:tc>
        <w:tc>
          <w:tcPr>
            <w:tcW w:w="567" w:type="dxa"/>
          </w:tcPr>
          <w:p w14:paraId="5FDA64CD"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r>
      <w:tr w:rsidR="00081358" w:rsidRPr="00FD58BB" w14:paraId="07A7A591" w14:textId="77777777" w:rsidTr="00474D61">
        <w:trPr>
          <w:trHeight w:val="279"/>
        </w:trPr>
        <w:tc>
          <w:tcPr>
            <w:tcW w:w="268" w:type="dxa"/>
          </w:tcPr>
          <w:p w14:paraId="0F71B3DF"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74" w:type="dxa"/>
          </w:tcPr>
          <w:p w14:paraId="180E272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w:t>
            </w:r>
          </w:p>
        </w:tc>
        <w:tc>
          <w:tcPr>
            <w:tcW w:w="495" w:type="dxa"/>
          </w:tcPr>
          <w:p w14:paraId="72003B3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w:t>
            </w:r>
          </w:p>
        </w:tc>
        <w:tc>
          <w:tcPr>
            <w:tcW w:w="495" w:type="dxa"/>
          </w:tcPr>
          <w:p w14:paraId="0DED5E9E"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w:t>
            </w:r>
          </w:p>
        </w:tc>
        <w:tc>
          <w:tcPr>
            <w:tcW w:w="613" w:type="dxa"/>
          </w:tcPr>
          <w:p w14:paraId="6653839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w:t>
            </w:r>
          </w:p>
        </w:tc>
        <w:tc>
          <w:tcPr>
            <w:tcW w:w="878" w:type="dxa"/>
          </w:tcPr>
          <w:p w14:paraId="2CEB96B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6</w:t>
            </w:r>
          </w:p>
        </w:tc>
        <w:tc>
          <w:tcPr>
            <w:tcW w:w="850" w:type="dxa"/>
          </w:tcPr>
          <w:p w14:paraId="65029F8F"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w:t>
            </w:r>
          </w:p>
        </w:tc>
        <w:tc>
          <w:tcPr>
            <w:tcW w:w="709" w:type="dxa"/>
          </w:tcPr>
          <w:p w14:paraId="30B0150E"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w:t>
            </w:r>
          </w:p>
        </w:tc>
        <w:tc>
          <w:tcPr>
            <w:tcW w:w="850" w:type="dxa"/>
          </w:tcPr>
          <w:p w14:paraId="6E248756"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w:t>
            </w:r>
          </w:p>
        </w:tc>
        <w:tc>
          <w:tcPr>
            <w:tcW w:w="709" w:type="dxa"/>
          </w:tcPr>
          <w:p w14:paraId="0A68D28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w:t>
            </w:r>
          </w:p>
        </w:tc>
        <w:tc>
          <w:tcPr>
            <w:tcW w:w="709" w:type="dxa"/>
          </w:tcPr>
          <w:p w14:paraId="72602D79"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709" w:type="dxa"/>
          </w:tcPr>
          <w:p w14:paraId="6EBD64E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708" w:type="dxa"/>
          </w:tcPr>
          <w:p w14:paraId="72D4EC2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1843" w:type="dxa"/>
          </w:tcPr>
          <w:p w14:paraId="6D736B5A"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709" w:type="dxa"/>
          </w:tcPr>
          <w:p w14:paraId="7FEA52E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567" w:type="dxa"/>
          </w:tcPr>
          <w:p w14:paraId="5B7B67D2"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567" w:type="dxa"/>
          </w:tcPr>
          <w:p w14:paraId="284ABF8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tcPr>
          <w:p w14:paraId="56A2688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w:t>
            </w:r>
          </w:p>
        </w:tc>
        <w:tc>
          <w:tcPr>
            <w:tcW w:w="567" w:type="dxa"/>
          </w:tcPr>
          <w:p w14:paraId="2F90A549"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w:t>
            </w:r>
          </w:p>
        </w:tc>
        <w:tc>
          <w:tcPr>
            <w:tcW w:w="567" w:type="dxa"/>
          </w:tcPr>
          <w:p w14:paraId="5B21BBB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w:t>
            </w:r>
          </w:p>
        </w:tc>
        <w:tc>
          <w:tcPr>
            <w:tcW w:w="567" w:type="dxa"/>
          </w:tcPr>
          <w:p w14:paraId="382BE97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w:t>
            </w:r>
          </w:p>
        </w:tc>
      </w:tr>
      <w:tr w:rsidR="00081358" w:rsidRPr="00FD58BB" w14:paraId="280ADE02" w14:textId="77777777" w:rsidTr="00474D61">
        <w:trPr>
          <w:trHeight w:val="661"/>
        </w:trPr>
        <w:tc>
          <w:tcPr>
            <w:tcW w:w="268" w:type="dxa"/>
            <w:vMerge w:val="restart"/>
            <w:tcBorders>
              <w:bottom w:val="nil"/>
            </w:tcBorders>
          </w:tcPr>
          <w:p w14:paraId="45875569"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lastRenderedPageBreak/>
              <w:t>1</w:t>
            </w:r>
          </w:p>
        </w:tc>
        <w:tc>
          <w:tcPr>
            <w:tcW w:w="1074" w:type="dxa"/>
            <w:vMerge w:val="restart"/>
            <w:tcBorders>
              <w:bottom w:val="nil"/>
            </w:tcBorders>
          </w:tcPr>
          <w:p w14:paraId="73E47DA6" w14:textId="77777777" w:rsidR="00081358" w:rsidRPr="00FD58BB" w:rsidRDefault="00081358" w:rsidP="00474D61">
            <w:pPr>
              <w:autoSpaceDE w:val="0"/>
              <w:autoSpaceDN w:val="0"/>
              <w:adjustRightInd w:val="0"/>
              <w:spacing w:after="0" w:line="240" w:lineRule="auto"/>
              <w:rPr>
                <w:rFonts w:ascii="Times New Roman" w:hAnsi="Times New Roman" w:cs="Times New Roman"/>
                <w:sz w:val="12"/>
                <w:szCs w:val="12"/>
              </w:rPr>
            </w:pPr>
            <w:r w:rsidRPr="00FD58BB">
              <w:rPr>
                <w:rFonts w:ascii="Times New Roman" w:hAnsi="Times New Roman" w:cs="Times New Roman"/>
                <w:sz w:val="12"/>
                <w:szCs w:val="12"/>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Pr>
                <w:rFonts w:ascii="Times New Roman" w:hAnsi="Times New Roman" w:cs="Times New Roman"/>
                <w:sz w:val="12"/>
                <w:szCs w:val="12"/>
              </w:rPr>
              <w:t>(п</w:t>
            </w:r>
            <w:r w:rsidRPr="00FD58BB">
              <w:rPr>
                <w:rFonts w:ascii="Times New Roman" w:hAnsi="Times New Roman" w:cs="Times New Roman"/>
                <w:sz w:val="12"/>
                <w:szCs w:val="12"/>
              </w:rPr>
              <w:t xml:space="preserve">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Pr>
                <w:rFonts w:ascii="Times New Roman" w:hAnsi="Times New Roman" w:cs="Times New Roman"/>
                <w:sz w:val="12"/>
                <w:szCs w:val="12"/>
              </w:rPr>
              <w:t xml:space="preserve">муниципальных </w:t>
            </w:r>
            <w:r w:rsidRPr="00FD58BB">
              <w:rPr>
                <w:rFonts w:ascii="Times New Roman" w:hAnsi="Times New Roman" w:cs="Times New Roman"/>
                <w:sz w:val="12"/>
                <w:szCs w:val="12"/>
              </w:rPr>
              <w:t>общеобразовательных организациях</w:t>
            </w:r>
            <w:r>
              <w:rPr>
                <w:rFonts w:ascii="Times New Roman" w:hAnsi="Times New Roman" w:cs="Times New Roman"/>
                <w:sz w:val="12"/>
                <w:szCs w:val="12"/>
              </w:rPr>
              <w:t>)</w:t>
            </w:r>
          </w:p>
        </w:tc>
        <w:tc>
          <w:tcPr>
            <w:tcW w:w="495" w:type="dxa"/>
            <w:vMerge w:val="restart"/>
            <w:tcBorders>
              <w:bottom w:val="nil"/>
            </w:tcBorders>
          </w:tcPr>
          <w:p w14:paraId="1FB547B6" w14:textId="77777777" w:rsidR="00081358" w:rsidRPr="00FD58BB" w:rsidRDefault="00081358" w:rsidP="00474D6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2025</w:t>
            </w:r>
          </w:p>
        </w:tc>
        <w:tc>
          <w:tcPr>
            <w:tcW w:w="495" w:type="dxa"/>
            <w:vMerge w:val="restart"/>
            <w:tcBorders>
              <w:bottom w:val="nil"/>
            </w:tcBorders>
          </w:tcPr>
          <w:p w14:paraId="088CD515" w14:textId="77777777" w:rsidR="00081358" w:rsidRPr="00FD58BB" w:rsidRDefault="00081358" w:rsidP="00474D6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613" w:type="dxa"/>
            <w:vMerge w:val="restart"/>
            <w:tcBorders>
              <w:bottom w:val="nil"/>
            </w:tcBorders>
          </w:tcPr>
          <w:p w14:paraId="1DD73071"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 Администрации Тюкалинского муниципального района Омской области (далее – Комитет по образованию)</w:t>
            </w:r>
          </w:p>
        </w:tc>
        <w:tc>
          <w:tcPr>
            <w:tcW w:w="878" w:type="dxa"/>
          </w:tcPr>
          <w:p w14:paraId="636A2029" w14:textId="77777777" w:rsidR="00081358" w:rsidRPr="00FD58BB" w:rsidRDefault="00081358" w:rsidP="00474D6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850" w:type="dxa"/>
          </w:tcPr>
          <w:p w14:paraId="7960BF2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233829,42</w:t>
            </w:r>
          </w:p>
        </w:tc>
        <w:tc>
          <w:tcPr>
            <w:tcW w:w="709" w:type="dxa"/>
          </w:tcPr>
          <w:p w14:paraId="0F930BF9"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850" w:type="dxa"/>
          </w:tcPr>
          <w:p w14:paraId="173F1538"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6A1DBCF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11E63ADA"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486C73BE"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8" w:type="dxa"/>
          </w:tcPr>
          <w:p w14:paraId="03A122D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1843" w:type="dxa"/>
            <w:vMerge w:val="restart"/>
            <w:tcBorders>
              <w:bottom w:val="nil"/>
            </w:tcBorders>
          </w:tcPr>
          <w:p w14:paraId="57C2F570" w14:textId="77777777" w:rsidR="00081358" w:rsidRPr="00FD58BB" w:rsidRDefault="00081358" w:rsidP="00474D6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В </w:t>
            </w:r>
            <w:r>
              <w:rPr>
                <w:rFonts w:ascii="Times New Roman" w:hAnsi="Times New Roman" w:cs="Times New Roman"/>
                <w:sz w:val="12"/>
                <w:szCs w:val="12"/>
              </w:rPr>
              <w:t xml:space="preserve">государственных и </w:t>
            </w:r>
            <w:r w:rsidRPr="00FD58BB">
              <w:rPr>
                <w:rFonts w:ascii="Times New Roman" w:hAnsi="Times New Roman" w:cs="Times New Roman"/>
                <w:sz w:val="12"/>
                <w:szCs w:val="12"/>
              </w:rPr>
              <w:t xml:space="preserve">муниципальных общеобразовательных организациях </w:t>
            </w:r>
            <w:r>
              <w:rPr>
                <w:rFonts w:ascii="Times New Roman" w:hAnsi="Times New Roman" w:cs="Times New Roman"/>
                <w:sz w:val="12"/>
                <w:szCs w:val="12"/>
              </w:rPr>
              <w:t xml:space="preserve">и их структурных </w:t>
            </w:r>
            <w:proofErr w:type="gramStart"/>
            <w:r>
              <w:rPr>
                <w:rFonts w:ascii="Times New Roman" w:hAnsi="Times New Roman" w:cs="Times New Roman"/>
                <w:sz w:val="12"/>
                <w:szCs w:val="12"/>
              </w:rPr>
              <w:t>подразделениях  реализованы</w:t>
            </w:r>
            <w:proofErr w:type="gramEnd"/>
            <w:r>
              <w:rPr>
                <w:rFonts w:ascii="Times New Roman" w:hAnsi="Times New Roman" w:cs="Times New Roman"/>
                <w:sz w:val="12"/>
                <w:szCs w:val="12"/>
              </w:rPr>
              <w:t xml:space="preserve"> </w:t>
            </w:r>
            <w:r w:rsidRPr="00FD58BB">
              <w:rPr>
                <w:rFonts w:ascii="Times New Roman" w:hAnsi="Times New Roman" w:cs="Times New Roman"/>
                <w:sz w:val="12"/>
                <w:szCs w:val="12"/>
              </w:rPr>
              <w:t xml:space="preserve"> мероприятия по обеспечению деятельности советников директора по воспитанию и взаимодействию с детскими общественными объединениями</w:t>
            </w:r>
          </w:p>
        </w:tc>
        <w:tc>
          <w:tcPr>
            <w:tcW w:w="709" w:type="dxa"/>
            <w:vMerge w:val="restart"/>
            <w:tcBorders>
              <w:bottom w:val="nil"/>
            </w:tcBorders>
          </w:tcPr>
          <w:p w14:paraId="6D4EA745"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 xml:space="preserve">Единиц </w:t>
            </w:r>
          </w:p>
        </w:tc>
        <w:tc>
          <w:tcPr>
            <w:tcW w:w="567" w:type="dxa"/>
            <w:vMerge w:val="restart"/>
            <w:tcBorders>
              <w:bottom w:val="nil"/>
            </w:tcBorders>
          </w:tcPr>
          <w:p w14:paraId="7D73FD3F"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Pr>
          <w:p w14:paraId="65C74B6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Pr>
          <w:p w14:paraId="29A48F7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Pr>
          <w:p w14:paraId="2920113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Borders>
              <w:bottom w:val="nil"/>
            </w:tcBorders>
          </w:tcPr>
          <w:p w14:paraId="4E41F832"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Borders>
              <w:bottom w:val="nil"/>
            </w:tcBorders>
          </w:tcPr>
          <w:p w14:paraId="53DB885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r>
      <w:tr w:rsidR="00081358" w:rsidRPr="00FD58BB" w14:paraId="2587ECF5" w14:textId="77777777" w:rsidTr="00474D61">
        <w:trPr>
          <w:trHeight w:val="144"/>
        </w:trPr>
        <w:tc>
          <w:tcPr>
            <w:tcW w:w="268" w:type="dxa"/>
            <w:vMerge/>
            <w:tcBorders>
              <w:bottom w:val="nil"/>
            </w:tcBorders>
          </w:tcPr>
          <w:p w14:paraId="43F3A920" w14:textId="77777777" w:rsidR="00081358" w:rsidRPr="00FD58BB" w:rsidRDefault="00081358" w:rsidP="00474D61">
            <w:pPr>
              <w:pStyle w:val="ConsPlusNormal"/>
              <w:rPr>
                <w:rFonts w:ascii="Times New Roman" w:hAnsi="Times New Roman" w:cs="Times New Roman"/>
                <w:sz w:val="12"/>
                <w:szCs w:val="12"/>
                <w:highlight w:val="yellow"/>
              </w:rPr>
            </w:pPr>
          </w:p>
        </w:tc>
        <w:tc>
          <w:tcPr>
            <w:tcW w:w="1074" w:type="dxa"/>
            <w:vMerge/>
            <w:tcBorders>
              <w:bottom w:val="nil"/>
            </w:tcBorders>
          </w:tcPr>
          <w:p w14:paraId="75AC0584"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635C9170"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71445285" w14:textId="77777777" w:rsidR="00081358" w:rsidRPr="00FD58BB" w:rsidRDefault="00081358" w:rsidP="00474D61">
            <w:pPr>
              <w:pStyle w:val="ConsPlusNormal"/>
              <w:rPr>
                <w:rFonts w:ascii="Times New Roman" w:hAnsi="Times New Roman" w:cs="Times New Roman"/>
                <w:sz w:val="12"/>
                <w:szCs w:val="12"/>
                <w:highlight w:val="yellow"/>
              </w:rPr>
            </w:pPr>
          </w:p>
        </w:tc>
        <w:tc>
          <w:tcPr>
            <w:tcW w:w="613" w:type="dxa"/>
            <w:vMerge/>
            <w:tcBorders>
              <w:bottom w:val="nil"/>
            </w:tcBorders>
          </w:tcPr>
          <w:p w14:paraId="651EBA8A" w14:textId="77777777" w:rsidR="00081358" w:rsidRPr="00FD58BB" w:rsidRDefault="00081358" w:rsidP="00474D61">
            <w:pPr>
              <w:pStyle w:val="ConsPlusNormal"/>
              <w:rPr>
                <w:rFonts w:ascii="Times New Roman" w:hAnsi="Times New Roman" w:cs="Times New Roman"/>
                <w:sz w:val="12"/>
                <w:szCs w:val="12"/>
                <w:highlight w:val="yellow"/>
              </w:rPr>
            </w:pPr>
          </w:p>
        </w:tc>
        <w:tc>
          <w:tcPr>
            <w:tcW w:w="878" w:type="dxa"/>
          </w:tcPr>
          <w:p w14:paraId="66E734A5"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Районный бюджет (далее - Источник № 1), из них: </w:t>
            </w:r>
          </w:p>
        </w:tc>
        <w:tc>
          <w:tcPr>
            <w:tcW w:w="850" w:type="dxa"/>
          </w:tcPr>
          <w:p w14:paraId="4EDB891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233829,42</w:t>
            </w:r>
          </w:p>
        </w:tc>
        <w:tc>
          <w:tcPr>
            <w:tcW w:w="709" w:type="dxa"/>
          </w:tcPr>
          <w:p w14:paraId="5727077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850" w:type="dxa"/>
          </w:tcPr>
          <w:p w14:paraId="0F55CDA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69BF3158"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66D4E73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10B7188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8" w:type="dxa"/>
          </w:tcPr>
          <w:p w14:paraId="5B359E7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1843" w:type="dxa"/>
            <w:vMerge/>
            <w:tcBorders>
              <w:bottom w:val="nil"/>
            </w:tcBorders>
          </w:tcPr>
          <w:p w14:paraId="330CC20D"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tcBorders>
              <w:bottom w:val="nil"/>
            </w:tcBorders>
          </w:tcPr>
          <w:p w14:paraId="0B7D3482"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5D541327"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7D6F9448"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3C989B8C"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45941A68"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5DC5EBBC"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0CF170FA" w14:textId="77777777" w:rsidR="00081358" w:rsidRPr="00FD58BB" w:rsidRDefault="00081358" w:rsidP="00474D61">
            <w:pPr>
              <w:pStyle w:val="ConsPlusNormal"/>
              <w:rPr>
                <w:rFonts w:ascii="Times New Roman" w:hAnsi="Times New Roman" w:cs="Times New Roman"/>
                <w:sz w:val="12"/>
                <w:szCs w:val="12"/>
                <w:highlight w:val="yellow"/>
              </w:rPr>
            </w:pPr>
          </w:p>
        </w:tc>
      </w:tr>
      <w:tr w:rsidR="00081358" w:rsidRPr="00FD58BB" w14:paraId="32E11F37" w14:textId="77777777" w:rsidTr="00474D61">
        <w:trPr>
          <w:trHeight w:val="144"/>
        </w:trPr>
        <w:tc>
          <w:tcPr>
            <w:tcW w:w="268" w:type="dxa"/>
            <w:vMerge/>
            <w:tcBorders>
              <w:bottom w:val="nil"/>
            </w:tcBorders>
          </w:tcPr>
          <w:p w14:paraId="6A9A2714" w14:textId="77777777" w:rsidR="00081358" w:rsidRPr="00FD58BB" w:rsidRDefault="00081358" w:rsidP="00474D61">
            <w:pPr>
              <w:pStyle w:val="ConsPlusNormal"/>
              <w:rPr>
                <w:rFonts w:ascii="Times New Roman" w:hAnsi="Times New Roman" w:cs="Times New Roman"/>
                <w:sz w:val="12"/>
                <w:szCs w:val="12"/>
                <w:highlight w:val="yellow"/>
              </w:rPr>
            </w:pPr>
          </w:p>
        </w:tc>
        <w:tc>
          <w:tcPr>
            <w:tcW w:w="1074" w:type="dxa"/>
            <w:vMerge/>
            <w:tcBorders>
              <w:bottom w:val="nil"/>
            </w:tcBorders>
          </w:tcPr>
          <w:p w14:paraId="36DA0D52"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663DE192"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6F03959F" w14:textId="77777777" w:rsidR="00081358" w:rsidRPr="00FD58BB" w:rsidRDefault="00081358" w:rsidP="00474D61">
            <w:pPr>
              <w:pStyle w:val="ConsPlusNormal"/>
              <w:rPr>
                <w:rFonts w:ascii="Times New Roman" w:hAnsi="Times New Roman" w:cs="Times New Roman"/>
                <w:sz w:val="12"/>
                <w:szCs w:val="12"/>
                <w:highlight w:val="yellow"/>
              </w:rPr>
            </w:pPr>
          </w:p>
        </w:tc>
        <w:tc>
          <w:tcPr>
            <w:tcW w:w="613" w:type="dxa"/>
            <w:vMerge/>
            <w:tcBorders>
              <w:bottom w:val="nil"/>
            </w:tcBorders>
          </w:tcPr>
          <w:p w14:paraId="778FF111" w14:textId="77777777" w:rsidR="00081358" w:rsidRPr="00FD58BB" w:rsidRDefault="00081358" w:rsidP="00474D61">
            <w:pPr>
              <w:pStyle w:val="ConsPlusNormal"/>
              <w:rPr>
                <w:rFonts w:ascii="Times New Roman" w:hAnsi="Times New Roman" w:cs="Times New Roman"/>
                <w:sz w:val="12"/>
                <w:szCs w:val="12"/>
                <w:highlight w:val="yellow"/>
              </w:rPr>
            </w:pPr>
          </w:p>
        </w:tc>
        <w:tc>
          <w:tcPr>
            <w:tcW w:w="878" w:type="dxa"/>
          </w:tcPr>
          <w:p w14:paraId="68200033"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налоговые и неналоговые доходы, </w:t>
            </w:r>
            <w:proofErr w:type="gramStart"/>
            <w:r w:rsidRPr="00FD58BB">
              <w:rPr>
                <w:rFonts w:ascii="Times New Roman" w:hAnsi="Times New Roman" w:cs="Times New Roman"/>
                <w:sz w:val="12"/>
                <w:szCs w:val="12"/>
              </w:rPr>
              <w:t>поступления  нецелевого</w:t>
            </w:r>
            <w:proofErr w:type="gramEnd"/>
            <w:r w:rsidRPr="00FD58BB">
              <w:rPr>
                <w:rFonts w:ascii="Times New Roman" w:hAnsi="Times New Roman" w:cs="Times New Roman"/>
                <w:sz w:val="12"/>
                <w:szCs w:val="12"/>
              </w:rPr>
              <w:t xml:space="preserve"> характера (далее - источник № 1.1) </w:t>
            </w:r>
          </w:p>
        </w:tc>
        <w:tc>
          <w:tcPr>
            <w:tcW w:w="850" w:type="dxa"/>
          </w:tcPr>
          <w:p w14:paraId="2EB49B71"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233829,42</w:t>
            </w:r>
          </w:p>
        </w:tc>
        <w:tc>
          <w:tcPr>
            <w:tcW w:w="709" w:type="dxa"/>
          </w:tcPr>
          <w:p w14:paraId="61BBFBA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850" w:type="dxa"/>
          </w:tcPr>
          <w:p w14:paraId="03B1A84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5190B21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370DB69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9" w:type="dxa"/>
          </w:tcPr>
          <w:p w14:paraId="242361B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708" w:type="dxa"/>
          </w:tcPr>
          <w:p w14:paraId="7C68FB5A"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38971,57</w:t>
            </w:r>
          </w:p>
        </w:tc>
        <w:tc>
          <w:tcPr>
            <w:tcW w:w="1843" w:type="dxa"/>
            <w:vMerge/>
            <w:tcBorders>
              <w:bottom w:val="nil"/>
            </w:tcBorders>
          </w:tcPr>
          <w:p w14:paraId="627FA347"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tcBorders>
              <w:bottom w:val="nil"/>
            </w:tcBorders>
          </w:tcPr>
          <w:p w14:paraId="55A7D719"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22F3C109"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7C413FC5"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6E387009"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062EF2B3"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52216005"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656D72FC" w14:textId="77777777" w:rsidR="00081358" w:rsidRPr="00FD58BB" w:rsidRDefault="00081358" w:rsidP="00474D61">
            <w:pPr>
              <w:pStyle w:val="ConsPlusNormal"/>
              <w:rPr>
                <w:rFonts w:ascii="Times New Roman" w:hAnsi="Times New Roman" w:cs="Times New Roman"/>
                <w:sz w:val="12"/>
                <w:szCs w:val="12"/>
                <w:highlight w:val="yellow"/>
              </w:rPr>
            </w:pPr>
          </w:p>
        </w:tc>
      </w:tr>
      <w:tr w:rsidR="00081358" w:rsidRPr="00FD58BB" w14:paraId="7B2A8FBE" w14:textId="77777777" w:rsidTr="00474D61">
        <w:trPr>
          <w:trHeight w:val="144"/>
        </w:trPr>
        <w:tc>
          <w:tcPr>
            <w:tcW w:w="268" w:type="dxa"/>
            <w:vMerge/>
            <w:tcBorders>
              <w:bottom w:val="nil"/>
            </w:tcBorders>
          </w:tcPr>
          <w:p w14:paraId="01774984" w14:textId="77777777" w:rsidR="00081358" w:rsidRPr="00FD58BB" w:rsidRDefault="00081358" w:rsidP="00474D61">
            <w:pPr>
              <w:pStyle w:val="ConsPlusNormal"/>
              <w:rPr>
                <w:rFonts w:ascii="Times New Roman" w:hAnsi="Times New Roman" w:cs="Times New Roman"/>
                <w:sz w:val="12"/>
                <w:szCs w:val="12"/>
                <w:highlight w:val="yellow"/>
              </w:rPr>
            </w:pPr>
          </w:p>
        </w:tc>
        <w:tc>
          <w:tcPr>
            <w:tcW w:w="1074" w:type="dxa"/>
            <w:vMerge/>
            <w:tcBorders>
              <w:bottom w:val="nil"/>
            </w:tcBorders>
          </w:tcPr>
          <w:p w14:paraId="584BF9D6"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75BC5903"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55AFBE53" w14:textId="77777777" w:rsidR="00081358" w:rsidRPr="00FD58BB" w:rsidRDefault="00081358" w:rsidP="00474D61">
            <w:pPr>
              <w:pStyle w:val="ConsPlusNormal"/>
              <w:rPr>
                <w:rFonts w:ascii="Times New Roman" w:hAnsi="Times New Roman" w:cs="Times New Roman"/>
                <w:sz w:val="12"/>
                <w:szCs w:val="12"/>
                <w:highlight w:val="yellow"/>
              </w:rPr>
            </w:pPr>
          </w:p>
        </w:tc>
        <w:tc>
          <w:tcPr>
            <w:tcW w:w="613" w:type="dxa"/>
            <w:vMerge/>
            <w:tcBorders>
              <w:bottom w:val="nil"/>
            </w:tcBorders>
          </w:tcPr>
          <w:p w14:paraId="52256844" w14:textId="77777777" w:rsidR="00081358" w:rsidRPr="00FD58BB" w:rsidRDefault="00081358" w:rsidP="00474D61">
            <w:pPr>
              <w:pStyle w:val="ConsPlusNormal"/>
              <w:rPr>
                <w:rFonts w:ascii="Times New Roman" w:hAnsi="Times New Roman" w:cs="Times New Roman"/>
                <w:sz w:val="12"/>
                <w:szCs w:val="12"/>
                <w:highlight w:val="yellow"/>
              </w:rPr>
            </w:pPr>
          </w:p>
        </w:tc>
        <w:tc>
          <w:tcPr>
            <w:tcW w:w="878" w:type="dxa"/>
          </w:tcPr>
          <w:p w14:paraId="001DEB0C"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межбюджетные трансферты целевого характера (далее - источник № 1.2) </w:t>
            </w:r>
          </w:p>
        </w:tc>
        <w:tc>
          <w:tcPr>
            <w:tcW w:w="850" w:type="dxa"/>
          </w:tcPr>
          <w:p w14:paraId="16CEE5E2"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1A55BD4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64A70F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50DD680A"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58ED3AA6"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1FEFC52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4C6C252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6BD9AF17"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tcBorders>
              <w:bottom w:val="nil"/>
            </w:tcBorders>
          </w:tcPr>
          <w:p w14:paraId="191EFD78"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54EE9EAA"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6149B0D4"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6311A362"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36B5D5CC"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78D7BBDD"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074EF570" w14:textId="77777777" w:rsidR="00081358" w:rsidRPr="00FD58BB" w:rsidRDefault="00081358" w:rsidP="00474D61">
            <w:pPr>
              <w:pStyle w:val="ConsPlusNormal"/>
              <w:rPr>
                <w:rFonts w:ascii="Times New Roman" w:hAnsi="Times New Roman" w:cs="Times New Roman"/>
                <w:sz w:val="12"/>
                <w:szCs w:val="12"/>
                <w:highlight w:val="yellow"/>
              </w:rPr>
            </w:pPr>
          </w:p>
        </w:tc>
      </w:tr>
      <w:tr w:rsidR="00081358" w:rsidRPr="00FD58BB" w14:paraId="37D0DF03" w14:textId="77777777" w:rsidTr="00474D61">
        <w:trPr>
          <w:trHeight w:val="661"/>
        </w:trPr>
        <w:tc>
          <w:tcPr>
            <w:tcW w:w="268" w:type="dxa"/>
            <w:vMerge w:val="restart"/>
            <w:tcBorders>
              <w:bottom w:val="nil"/>
            </w:tcBorders>
          </w:tcPr>
          <w:p w14:paraId="2AD965DC" w14:textId="77777777" w:rsidR="00081358" w:rsidRPr="00FD58BB" w:rsidRDefault="00081358" w:rsidP="00474D61">
            <w:pPr>
              <w:pStyle w:val="ConsPlusNormal"/>
              <w:jc w:val="center"/>
              <w:rPr>
                <w:rFonts w:ascii="Times New Roman" w:hAnsi="Times New Roman" w:cs="Times New Roman"/>
                <w:sz w:val="12"/>
                <w:szCs w:val="12"/>
              </w:rPr>
            </w:pPr>
            <w:r>
              <w:rPr>
                <w:rFonts w:ascii="Times New Roman" w:hAnsi="Times New Roman" w:cs="Times New Roman"/>
                <w:sz w:val="12"/>
                <w:szCs w:val="12"/>
              </w:rPr>
              <w:t>2</w:t>
            </w:r>
          </w:p>
        </w:tc>
        <w:tc>
          <w:tcPr>
            <w:tcW w:w="1074" w:type="dxa"/>
            <w:vMerge w:val="restart"/>
            <w:tcBorders>
              <w:bottom w:val="nil"/>
            </w:tcBorders>
          </w:tcPr>
          <w:p w14:paraId="712569E2" w14:textId="77777777" w:rsidR="00081358" w:rsidRPr="00FD58BB" w:rsidRDefault="00081358" w:rsidP="00474D61">
            <w:pPr>
              <w:autoSpaceDE w:val="0"/>
              <w:autoSpaceDN w:val="0"/>
              <w:adjustRightInd w:val="0"/>
              <w:spacing w:after="0" w:line="240" w:lineRule="auto"/>
              <w:rPr>
                <w:rFonts w:ascii="Times New Roman" w:hAnsi="Times New Roman" w:cs="Times New Roman"/>
                <w:sz w:val="12"/>
                <w:szCs w:val="12"/>
              </w:rPr>
            </w:pPr>
            <w:r w:rsidRPr="00FD58BB">
              <w:rPr>
                <w:rFonts w:ascii="Times New Roman" w:hAnsi="Times New Roman" w:cs="Times New Roman"/>
                <w:sz w:val="12"/>
                <w:szCs w:val="12"/>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w:t>
            </w:r>
            <w:r w:rsidRPr="00FD58BB">
              <w:rPr>
                <w:rFonts w:ascii="Times New Roman" w:hAnsi="Times New Roman" w:cs="Times New Roman"/>
                <w:sz w:val="12"/>
                <w:szCs w:val="12"/>
              </w:rPr>
              <w:lastRenderedPageBreak/>
              <w:t>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495" w:type="dxa"/>
            <w:vMerge w:val="restart"/>
            <w:tcBorders>
              <w:bottom w:val="nil"/>
            </w:tcBorders>
          </w:tcPr>
          <w:p w14:paraId="435BEF73" w14:textId="77777777" w:rsidR="00081358" w:rsidRPr="00FD58BB" w:rsidRDefault="00081358" w:rsidP="00474D6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lastRenderedPageBreak/>
              <w:t>2025</w:t>
            </w:r>
          </w:p>
        </w:tc>
        <w:tc>
          <w:tcPr>
            <w:tcW w:w="495" w:type="dxa"/>
            <w:vMerge w:val="restart"/>
            <w:tcBorders>
              <w:bottom w:val="nil"/>
            </w:tcBorders>
          </w:tcPr>
          <w:p w14:paraId="38FDDB6E" w14:textId="77777777" w:rsidR="00081358" w:rsidRPr="00FD58BB" w:rsidRDefault="00081358" w:rsidP="00474D6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613" w:type="dxa"/>
            <w:vMerge w:val="restart"/>
            <w:tcBorders>
              <w:bottom w:val="nil"/>
            </w:tcBorders>
          </w:tcPr>
          <w:p w14:paraId="7DD7DDD4"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78" w:type="dxa"/>
          </w:tcPr>
          <w:p w14:paraId="5D660A2C" w14:textId="77777777" w:rsidR="00081358" w:rsidRPr="00FD58BB" w:rsidRDefault="00081358" w:rsidP="00474D6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850" w:type="dxa"/>
          </w:tcPr>
          <w:p w14:paraId="2EA1131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7465989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789CC1A2"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30BD54C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6A69D93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79BEF00A"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2D0BA06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val="restart"/>
            <w:tcBorders>
              <w:bottom w:val="nil"/>
            </w:tcBorders>
          </w:tcPr>
          <w:p w14:paraId="32155122" w14:textId="77777777" w:rsidR="00081358" w:rsidRPr="00FD58BB" w:rsidRDefault="00081358" w:rsidP="00474D6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709" w:type="dxa"/>
            <w:vMerge w:val="restart"/>
            <w:tcBorders>
              <w:bottom w:val="nil"/>
            </w:tcBorders>
          </w:tcPr>
          <w:p w14:paraId="76D6444A"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Единиц</w:t>
            </w:r>
          </w:p>
        </w:tc>
        <w:tc>
          <w:tcPr>
            <w:tcW w:w="567" w:type="dxa"/>
            <w:vMerge w:val="restart"/>
            <w:tcBorders>
              <w:bottom w:val="nil"/>
            </w:tcBorders>
          </w:tcPr>
          <w:p w14:paraId="1506BAE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3E3CF8A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441CC6A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1EFD212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Borders>
              <w:bottom w:val="nil"/>
            </w:tcBorders>
          </w:tcPr>
          <w:p w14:paraId="6FEC8E28"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Borders>
              <w:bottom w:val="nil"/>
            </w:tcBorders>
          </w:tcPr>
          <w:p w14:paraId="611683F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r>
      <w:tr w:rsidR="00081358" w:rsidRPr="00FD58BB" w14:paraId="40549E99" w14:textId="77777777" w:rsidTr="00474D61">
        <w:trPr>
          <w:trHeight w:val="144"/>
        </w:trPr>
        <w:tc>
          <w:tcPr>
            <w:tcW w:w="268" w:type="dxa"/>
            <w:vMerge/>
            <w:tcBorders>
              <w:bottom w:val="nil"/>
            </w:tcBorders>
          </w:tcPr>
          <w:p w14:paraId="630858D8" w14:textId="77777777" w:rsidR="00081358" w:rsidRPr="00FD58BB" w:rsidRDefault="00081358" w:rsidP="00474D61">
            <w:pPr>
              <w:pStyle w:val="ConsPlusNormal"/>
              <w:rPr>
                <w:rFonts w:ascii="Times New Roman" w:hAnsi="Times New Roman" w:cs="Times New Roman"/>
                <w:sz w:val="12"/>
                <w:szCs w:val="12"/>
                <w:highlight w:val="yellow"/>
              </w:rPr>
            </w:pPr>
          </w:p>
        </w:tc>
        <w:tc>
          <w:tcPr>
            <w:tcW w:w="1074" w:type="dxa"/>
            <w:vMerge/>
            <w:tcBorders>
              <w:bottom w:val="nil"/>
            </w:tcBorders>
          </w:tcPr>
          <w:p w14:paraId="52453FBE"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45AB3DBB"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556C0360" w14:textId="77777777" w:rsidR="00081358" w:rsidRPr="00FD58BB" w:rsidRDefault="00081358" w:rsidP="00474D61">
            <w:pPr>
              <w:pStyle w:val="ConsPlusNormal"/>
              <w:rPr>
                <w:rFonts w:ascii="Times New Roman" w:hAnsi="Times New Roman" w:cs="Times New Roman"/>
                <w:sz w:val="12"/>
                <w:szCs w:val="12"/>
                <w:highlight w:val="yellow"/>
              </w:rPr>
            </w:pPr>
          </w:p>
        </w:tc>
        <w:tc>
          <w:tcPr>
            <w:tcW w:w="613" w:type="dxa"/>
            <w:vMerge/>
            <w:tcBorders>
              <w:bottom w:val="nil"/>
            </w:tcBorders>
          </w:tcPr>
          <w:p w14:paraId="2BCA6EEA" w14:textId="77777777" w:rsidR="00081358" w:rsidRPr="00FD58BB" w:rsidRDefault="00081358" w:rsidP="00474D61">
            <w:pPr>
              <w:pStyle w:val="ConsPlusNormal"/>
              <w:rPr>
                <w:rFonts w:ascii="Times New Roman" w:hAnsi="Times New Roman" w:cs="Times New Roman"/>
                <w:sz w:val="12"/>
                <w:szCs w:val="12"/>
                <w:highlight w:val="yellow"/>
              </w:rPr>
            </w:pPr>
          </w:p>
        </w:tc>
        <w:tc>
          <w:tcPr>
            <w:tcW w:w="878" w:type="dxa"/>
          </w:tcPr>
          <w:p w14:paraId="100DD636"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Источник N 1, из них: </w:t>
            </w:r>
          </w:p>
        </w:tc>
        <w:tc>
          <w:tcPr>
            <w:tcW w:w="850" w:type="dxa"/>
          </w:tcPr>
          <w:p w14:paraId="7DDF88D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03928FC8"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28A2AB1F"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038B9856"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1D5FC71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7E6507B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04E5828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73CC1095"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tcBorders>
              <w:bottom w:val="nil"/>
            </w:tcBorders>
          </w:tcPr>
          <w:p w14:paraId="76A52B26"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397536EF"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60C9387A"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22888F5E"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6BF0C3F7"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0E9ACB20"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636F4FC8" w14:textId="77777777" w:rsidR="00081358" w:rsidRPr="00FD58BB" w:rsidRDefault="00081358" w:rsidP="00474D61">
            <w:pPr>
              <w:pStyle w:val="ConsPlusNormal"/>
              <w:rPr>
                <w:rFonts w:ascii="Times New Roman" w:hAnsi="Times New Roman" w:cs="Times New Roman"/>
                <w:sz w:val="12"/>
                <w:szCs w:val="12"/>
                <w:highlight w:val="yellow"/>
              </w:rPr>
            </w:pPr>
          </w:p>
        </w:tc>
      </w:tr>
      <w:tr w:rsidR="00081358" w:rsidRPr="00FD58BB" w14:paraId="711BCA69" w14:textId="77777777" w:rsidTr="00474D61">
        <w:trPr>
          <w:trHeight w:val="144"/>
        </w:trPr>
        <w:tc>
          <w:tcPr>
            <w:tcW w:w="268" w:type="dxa"/>
            <w:vMerge/>
            <w:tcBorders>
              <w:bottom w:val="nil"/>
            </w:tcBorders>
          </w:tcPr>
          <w:p w14:paraId="09551F7D" w14:textId="77777777" w:rsidR="00081358" w:rsidRPr="00FD58BB" w:rsidRDefault="00081358" w:rsidP="00474D61">
            <w:pPr>
              <w:pStyle w:val="ConsPlusNormal"/>
              <w:rPr>
                <w:rFonts w:ascii="Times New Roman" w:hAnsi="Times New Roman" w:cs="Times New Roman"/>
                <w:sz w:val="12"/>
                <w:szCs w:val="12"/>
                <w:highlight w:val="yellow"/>
              </w:rPr>
            </w:pPr>
          </w:p>
        </w:tc>
        <w:tc>
          <w:tcPr>
            <w:tcW w:w="1074" w:type="dxa"/>
            <w:vMerge/>
            <w:tcBorders>
              <w:bottom w:val="nil"/>
            </w:tcBorders>
          </w:tcPr>
          <w:p w14:paraId="21A5B1F7"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6CA90301"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2AE538FF" w14:textId="77777777" w:rsidR="00081358" w:rsidRPr="00FD58BB" w:rsidRDefault="00081358" w:rsidP="00474D61">
            <w:pPr>
              <w:pStyle w:val="ConsPlusNormal"/>
              <w:rPr>
                <w:rFonts w:ascii="Times New Roman" w:hAnsi="Times New Roman" w:cs="Times New Roman"/>
                <w:sz w:val="12"/>
                <w:szCs w:val="12"/>
                <w:highlight w:val="yellow"/>
              </w:rPr>
            </w:pPr>
          </w:p>
        </w:tc>
        <w:tc>
          <w:tcPr>
            <w:tcW w:w="613" w:type="dxa"/>
            <w:vMerge/>
            <w:tcBorders>
              <w:bottom w:val="nil"/>
            </w:tcBorders>
          </w:tcPr>
          <w:p w14:paraId="36C85D63" w14:textId="77777777" w:rsidR="00081358" w:rsidRPr="00FD58BB" w:rsidRDefault="00081358" w:rsidP="00474D61">
            <w:pPr>
              <w:pStyle w:val="ConsPlusNormal"/>
              <w:rPr>
                <w:rFonts w:ascii="Times New Roman" w:hAnsi="Times New Roman" w:cs="Times New Roman"/>
                <w:sz w:val="12"/>
                <w:szCs w:val="12"/>
                <w:highlight w:val="yellow"/>
              </w:rPr>
            </w:pPr>
          </w:p>
        </w:tc>
        <w:tc>
          <w:tcPr>
            <w:tcW w:w="878" w:type="dxa"/>
          </w:tcPr>
          <w:p w14:paraId="3FB37522"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1.1 </w:t>
            </w:r>
          </w:p>
        </w:tc>
        <w:tc>
          <w:tcPr>
            <w:tcW w:w="850" w:type="dxa"/>
          </w:tcPr>
          <w:p w14:paraId="62A16ED8"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662637F9"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33E2DB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636B97C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31AB454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128E6CC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7CF08F12"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33AD91E3"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tcBorders>
              <w:bottom w:val="nil"/>
            </w:tcBorders>
          </w:tcPr>
          <w:p w14:paraId="24C27E1E"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546D17C5"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7835B65B"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3FA1C070"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3B605A6F"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7A7A34AE"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3D43E7AE" w14:textId="77777777" w:rsidR="00081358" w:rsidRPr="00FD58BB" w:rsidRDefault="00081358" w:rsidP="00474D61">
            <w:pPr>
              <w:pStyle w:val="ConsPlusNormal"/>
              <w:rPr>
                <w:rFonts w:ascii="Times New Roman" w:hAnsi="Times New Roman" w:cs="Times New Roman"/>
                <w:sz w:val="12"/>
                <w:szCs w:val="12"/>
                <w:highlight w:val="yellow"/>
              </w:rPr>
            </w:pPr>
          </w:p>
        </w:tc>
      </w:tr>
      <w:tr w:rsidR="00081358" w:rsidRPr="00FD58BB" w14:paraId="40AAFEAF" w14:textId="77777777" w:rsidTr="00474D61">
        <w:trPr>
          <w:trHeight w:val="144"/>
        </w:trPr>
        <w:tc>
          <w:tcPr>
            <w:tcW w:w="268" w:type="dxa"/>
            <w:vMerge/>
            <w:tcBorders>
              <w:bottom w:val="nil"/>
            </w:tcBorders>
          </w:tcPr>
          <w:p w14:paraId="523113EE" w14:textId="77777777" w:rsidR="00081358" w:rsidRPr="00FD58BB" w:rsidRDefault="00081358" w:rsidP="00474D61">
            <w:pPr>
              <w:pStyle w:val="ConsPlusNormal"/>
              <w:rPr>
                <w:rFonts w:ascii="Times New Roman" w:hAnsi="Times New Roman" w:cs="Times New Roman"/>
                <w:sz w:val="12"/>
                <w:szCs w:val="12"/>
                <w:highlight w:val="yellow"/>
              </w:rPr>
            </w:pPr>
          </w:p>
        </w:tc>
        <w:tc>
          <w:tcPr>
            <w:tcW w:w="1074" w:type="dxa"/>
            <w:vMerge/>
            <w:tcBorders>
              <w:bottom w:val="nil"/>
            </w:tcBorders>
          </w:tcPr>
          <w:p w14:paraId="3FD67FFB"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22F896F4"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35C3CF28" w14:textId="77777777" w:rsidR="00081358" w:rsidRPr="00FD58BB" w:rsidRDefault="00081358" w:rsidP="00474D61">
            <w:pPr>
              <w:pStyle w:val="ConsPlusNormal"/>
              <w:rPr>
                <w:rFonts w:ascii="Times New Roman" w:hAnsi="Times New Roman" w:cs="Times New Roman"/>
                <w:sz w:val="12"/>
                <w:szCs w:val="12"/>
                <w:highlight w:val="yellow"/>
              </w:rPr>
            </w:pPr>
          </w:p>
        </w:tc>
        <w:tc>
          <w:tcPr>
            <w:tcW w:w="613" w:type="dxa"/>
            <w:vMerge/>
            <w:tcBorders>
              <w:bottom w:val="nil"/>
            </w:tcBorders>
          </w:tcPr>
          <w:p w14:paraId="33EEF412" w14:textId="77777777" w:rsidR="00081358" w:rsidRPr="00FD58BB" w:rsidRDefault="00081358" w:rsidP="00474D61">
            <w:pPr>
              <w:pStyle w:val="ConsPlusNormal"/>
              <w:rPr>
                <w:rFonts w:ascii="Times New Roman" w:hAnsi="Times New Roman" w:cs="Times New Roman"/>
                <w:sz w:val="12"/>
                <w:szCs w:val="12"/>
                <w:highlight w:val="yellow"/>
              </w:rPr>
            </w:pPr>
          </w:p>
        </w:tc>
        <w:tc>
          <w:tcPr>
            <w:tcW w:w="878" w:type="dxa"/>
          </w:tcPr>
          <w:p w14:paraId="71161567"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1.2 </w:t>
            </w:r>
          </w:p>
        </w:tc>
        <w:tc>
          <w:tcPr>
            <w:tcW w:w="850" w:type="dxa"/>
          </w:tcPr>
          <w:p w14:paraId="773FF97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6C523D8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2A0FEC51"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3FE9ABC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026FCEA8"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1657C2F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3FDE956F"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591793CC"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tcBorders>
              <w:bottom w:val="nil"/>
            </w:tcBorders>
          </w:tcPr>
          <w:p w14:paraId="788DD618"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745B4084"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6BC6F413"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4A8E5AF0"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52438187"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02CCF7CE"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0C4B528F" w14:textId="77777777" w:rsidR="00081358" w:rsidRPr="00FD58BB" w:rsidRDefault="00081358" w:rsidP="00474D61">
            <w:pPr>
              <w:pStyle w:val="ConsPlusNormal"/>
              <w:rPr>
                <w:rFonts w:ascii="Times New Roman" w:hAnsi="Times New Roman" w:cs="Times New Roman"/>
                <w:sz w:val="12"/>
                <w:szCs w:val="12"/>
                <w:highlight w:val="yellow"/>
              </w:rPr>
            </w:pPr>
          </w:p>
        </w:tc>
      </w:tr>
      <w:tr w:rsidR="00081358" w:rsidRPr="00FD58BB" w14:paraId="169FC818" w14:textId="77777777" w:rsidTr="00474D61">
        <w:trPr>
          <w:trHeight w:val="661"/>
        </w:trPr>
        <w:tc>
          <w:tcPr>
            <w:tcW w:w="268" w:type="dxa"/>
            <w:vMerge w:val="restart"/>
            <w:tcBorders>
              <w:bottom w:val="nil"/>
            </w:tcBorders>
          </w:tcPr>
          <w:p w14:paraId="7AF95C06" w14:textId="77777777" w:rsidR="00081358" w:rsidRPr="00FD58BB" w:rsidRDefault="00081358" w:rsidP="00474D61">
            <w:pPr>
              <w:pStyle w:val="ConsPlusNormal"/>
              <w:jc w:val="center"/>
              <w:rPr>
                <w:rFonts w:ascii="Times New Roman" w:hAnsi="Times New Roman" w:cs="Times New Roman"/>
                <w:sz w:val="12"/>
                <w:szCs w:val="12"/>
              </w:rPr>
            </w:pPr>
            <w:r>
              <w:rPr>
                <w:rFonts w:ascii="Times New Roman" w:hAnsi="Times New Roman" w:cs="Times New Roman"/>
                <w:sz w:val="12"/>
                <w:szCs w:val="12"/>
              </w:rPr>
              <w:t>3</w:t>
            </w:r>
          </w:p>
        </w:tc>
        <w:tc>
          <w:tcPr>
            <w:tcW w:w="1074" w:type="dxa"/>
            <w:vMerge w:val="restart"/>
            <w:tcBorders>
              <w:bottom w:val="nil"/>
            </w:tcBorders>
          </w:tcPr>
          <w:p w14:paraId="4B4C48A4" w14:textId="77777777" w:rsidR="00081358" w:rsidRPr="00733BFF" w:rsidRDefault="00081358" w:rsidP="00474D61">
            <w:pPr>
              <w:autoSpaceDE w:val="0"/>
              <w:autoSpaceDN w:val="0"/>
              <w:adjustRightInd w:val="0"/>
              <w:spacing w:after="0" w:line="240" w:lineRule="auto"/>
              <w:rPr>
                <w:rFonts w:ascii="Times New Roman" w:hAnsi="Times New Roman" w:cs="Times New Roman"/>
                <w:sz w:val="12"/>
                <w:szCs w:val="12"/>
              </w:rPr>
            </w:pPr>
            <w:r w:rsidRPr="00733BFF">
              <w:rPr>
                <w:rStyle w:val="apple-style-span"/>
                <w:rFonts w:ascii="Times New Roman" w:hAnsi="Times New Roman" w:cs="Times New Roman"/>
                <w:color w:val="000000"/>
                <w:sz w:val="12"/>
                <w:szCs w:val="12"/>
                <w:shd w:val="clear" w:color="auto" w:fill="F7F8F9"/>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495" w:type="dxa"/>
            <w:vMerge w:val="restart"/>
            <w:tcBorders>
              <w:bottom w:val="nil"/>
            </w:tcBorders>
          </w:tcPr>
          <w:p w14:paraId="488B9C29" w14:textId="77777777" w:rsidR="00081358" w:rsidRPr="00FD58BB" w:rsidRDefault="00081358" w:rsidP="00474D6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2025</w:t>
            </w:r>
          </w:p>
        </w:tc>
        <w:tc>
          <w:tcPr>
            <w:tcW w:w="495" w:type="dxa"/>
            <w:vMerge w:val="restart"/>
            <w:tcBorders>
              <w:bottom w:val="nil"/>
            </w:tcBorders>
          </w:tcPr>
          <w:p w14:paraId="2EF2AFE8" w14:textId="77777777" w:rsidR="00081358" w:rsidRPr="00FD58BB" w:rsidRDefault="00081358" w:rsidP="00474D6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613" w:type="dxa"/>
            <w:vMerge w:val="restart"/>
            <w:tcBorders>
              <w:bottom w:val="nil"/>
            </w:tcBorders>
          </w:tcPr>
          <w:p w14:paraId="2F53170C"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78" w:type="dxa"/>
          </w:tcPr>
          <w:p w14:paraId="21A7F0F1" w14:textId="77777777" w:rsidR="00081358" w:rsidRPr="00FD58BB" w:rsidRDefault="00081358" w:rsidP="00474D6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850" w:type="dxa"/>
          </w:tcPr>
          <w:p w14:paraId="42D30F4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35FD62A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4BE1D98"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1C823F4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4BC1CE8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651CB4B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194D6F4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val="restart"/>
            <w:tcBorders>
              <w:bottom w:val="nil"/>
            </w:tcBorders>
          </w:tcPr>
          <w:p w14:paraId="4AB2C35F" w14:textId="77777777" w:rsidR="00081358" w:rsidRPr="00AD3C9F" w:rsidRDefault="00081358" w:rsidP="00474D61">
            <w:pPr>
              <w:pStyle w:val="ConsPlusNormal"/>
              <w:rPr>
                <w:rFonts w:ascii="Times New Roman" w:hAnsi="Times New Roman" w:cs="Times New Roman"/>
                <w:sz w:val="12"/>
                <w:szCs w:val="12"/>
                <w:highlight w:val="yellow"/>
              </w:rPr>
            </w:pPr>
            <w:r w:rsidRPr="00AD3C9F">
              <w:rPr>
                <w:rFonts w:ascii="Times New Roman" w:hAnsi="Times New Roman" w:cs="Times New Roman"/>
                <w:color w:val="444444"/>
                <w:sz w:val="12"/>
                <w:szCs w:val="12"/>
                <w:shd w:val="clear" w:color="auto" w:fill="FFFFFF"/>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709" w:type="dxa"/>
            <w:vMerge w:val="restart"/>
            <w:tcBorders>
              <w:bottom w:val="nil"/>
            </w:tcBorders>
          </w:tcPr>
          <w:p w14:paraId="46FDDF6A"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 xml:space="preserve">Единиц </w:t>
            </w:r>
          </w:p>
        </w:tc>
        <w:tc>
          <w:tcPr>
            <w:tcW w:w="567" w:type="dxa"/>
            <w:vMerge w:val="restart"/>
            <w:tcBorders>
              <w:bottom w:val="nil"/>
            </w:tcBorders>
          </w:tcPr>
          <w:p w14:paraId="1470BF6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446C6AE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0E4CE8A6"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3785D08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Borders>
              <w:bottom w:val="nil"/>
            </w:tcBorders>
          </w:tcPr>
          <w:p w14:paraId="239E2CB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Borders>
              <w:bottom w:val="nil"/>
            </w:tcBorders>
          </w:tcPr>
          <w:p w14:paraId="0626B94F"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r>
      <w:tr w:rsidR="00081358" w:rsidRPr="00FD58BB" w14:paraId="199FE6C3" w14:textId="77777777" w:rsidTr="00474D61">
        <w:trPr>
          <w:trHeight w:val="144"/>
        </w:trPr>
        <w:tc>
          <w:tcPr>
            <w:tcW w:w="268" w:type="dxa"/>
            <w:vMerge/>
            <w:tcBorders>
              <w:bottom w:val="nil"/>
            </w:tcBorders>
          </w:tcPr>
          <w:p w14:paraId="0ACC03A2" w14:textId="77777777" w:rsidR="00081358" w:rsidRPr="00FD58BB" w:rsidRDefault="00081358" w:rsidP="00474D61">
            <w:pPr>
              <w:pStyle w:val="ConsPlusNormal"/>
              <w:rPr>
                <w:rFonts w:ascii="Times New Roman" w:hAnsi="Times New Roman" w:cs="Times New Roman"/>
                <w:sz w:val="12"/>
                <w:szCs w:val="12"/>
                <w:highlight w:val="yellow"/>
              </w:rPr>
            </w:pPr>
          </w:p>
        </w:tc>
        <w:tc>
          <w:tcPr>
            <w:tcW w:w="1074" w:type="dxa"/>
            <w:vMerge/>
            <w:tcBorders>
              <w:bottom w:val="nil"/>
            </w:tcBorders>
          </w:tcPr>
          <w:p w14:paraId="4FB41932"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4B37679C"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278E9A59" w14:textId="77777777" w:rsidR="00081358" w:rsidRPr="00FD58BB" w:rsidRDefault="00081358" w:rsidP="00474D61">
            <w:pPr>
              <w:pStyle w:val="ConsPlusNormal"/>
              <w:rPr>
                <w:rFonts w:ascii="Times New Roman" w:hAnsi="Times New Roman" w:cs="Times New Roman"/>
                <w:sz w:val="12"/>
                <w:szCs w:val="12"/>
                <w:highlight w:val="yellow"/>
              </w:rPr>
            </w:pPr>
          </w:p>
        </w:tc>
        <w:tc>
          <w:tcPr>
            <w:tcW w:w="613" w:type="dxa"/>
            <w:vMerge/>
            <w:tcBorders>
              <w:bottom w:val="nil"/>
            </w:tcBorders>
          </w:tcPr>
          <w:p w14:paraId="24C41789" w14:textId="77777777" w:rsidR="00081358" w:rsidRPr="00FD58BB" w:rsidRDefault="00081358" w:rsidP="00474D61">
            <w:pPr>
              <w:pStyle w:val="ConsPlusNormal"/>
              <w:rPr>
                <w:rFonts w:ascii="Times New Roman" w:hAnsi="Times New Roman" w:cs="Times New Roman"/>
                <w:sz w:val="12"/>
                <w:szCs w:val="12"/>
                <w:highlight w:val="yellow"/>
              </w:rPr>
            </w:pPr>
          </w:p>
        </w:tc>
        <w:tc>
          <w:tcPr>
            <w:tcW w:w="878" w:type="dxa"/>
          </w:tcPr>
          <w:p w14:paraId="11C79606"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Источник N 1, из них: </w:t>
            </w:r>
          </w:p>
        </w:tc>
        <w:tc>
          <w:tcPr>
            <w:tcW w:w="850" w:type="dxa"/>
          </w:tcPr>
          <w:p w14:paraId="30D320F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2EA3C9A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C7C7239"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2D36CB0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2A17889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63E0A3EF"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3BFDEACE"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1725B8A8"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tcBorders>
              <w:bottom w:val="nil"/>
            </w:tcBorders>
          </w:tcPr>
          <w:p w14:paraId="1D29B404"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63EBACA8"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634B9381"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656699F9"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2C2DC4B1"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72DF8EF8"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057CA3AD" w14:textId="77777777" w:rsidR="00081358" w:rsidRPr="00FD58BB" w:rsidRDefault="00081358" w:rsidP="00474D61">
            <w:pPr>
              <w:pStyle w:val="ConsPlusNormal"/>
              <w:rPr>
                <w:rFonts w:ascii="Times New Roman" w:hAnsi="Times New Roman" w:cs="Times New Roman"/>
                <w:sz w:val="12"/>
                <w:szCs w:val="12"/>
                <w:highlight w:val="yellow"/>
              </w:rPr>
            </w:pPr>
          </w:p>
        </w:tc>
      </w:tr>
      <w:tr w:rsidR="00081358" w:rsidRPr="00FD58BB" w14:paraId="7A0CE5A2" w14:textId="77777777" w:rsidTr="00474D61">
        <w:trPr>
          <w:trHeight w:val="144"/>
        </w:trPr>
        <w:tc>
          <w:tcPr>
            <w:tcW w:w="268" w:type="dxa"/>
            <w:vMerge/>
            <w:tcBorders>
              <w:bottom w:val="nil"/>
            </w:tcBorders>
          </w:tcPr>
          <w:p w14:paraId="2664822F" w14:textId="77777777" w:rsidR="00081358" w:rsidRPr="00FD58BB" w:rsidRDefault="00081358" w:rsidP="00474D61">
            <w:pPr>
              <w:pStyle w:val="ConsPlusNormal"/>
              <w:rPr>
                <w:rFonts w:ascii="Times New Roman" w:hAnsi="Times New Roman" w:cs="Times New Roman"/>
                <w:sz w:val="12"/>
                <w:szCs w:val="12"/>
                <w:highlight w:val="yellow"/>
              </w:rPr>
            </w:pPr>
          </w:p>
        </w:tc>
        <w:tc>
          <w:tcPr>
            <w:tcW w:w="1074" w:type="dxa"/>
            <w:vMerge/>
            <w:tcBorders>
              <w:bottom w:val="nil"/>
            </w:tcBorders>
          </w:tcPr>
          <w:p w14:paraId="78E31984"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3B56D1FE"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0CC2CCA0" w14:textId="77777777" w:rsidR="00081358" w:rsidRPr="00FD58BB" w:rsidRDefault="00081358" w:rsidP="00474D61">
            <w:pPr>
              <w:pStyle w:val="ConsPlusNormal"/>
              <w:rPr>
                <w:rFonts w:ascii="Times New Roman" w:hAnsi="Times New Roman" w:cs="Times New Roman"/>
                <w:sz w:val="12"/>
                <w:szCs w:val="12"/>
                <w:highlight w:val="yellow"/>
              </w:rPr>
            </w:pPr>
          </w:p>
        </w:tc>
        <w:tc>
          <w:tcPr>
            <w:tcW w:w="613" w:type="dxa"/>
            <w:vMerge/>
            <w:tcBorders>
              <w:bottom w:val="nil"/>
            </w:tcBorders>
          </w:tcPr>
          <w:p w14:paraId="2830D750" w14:textId="77777777" w:rsidR="00081358" w:rsidRPr="00FD58BB" w:rsidRDefault="00081358" w:rsidP="00474D61">
            <w:pPr>
              <w:pStyle w:val="ConsPlusNormal"/>
              <w:rPr>
                <w:rFonts w:ascii="Times New Roman" w:hAnsi="Times New Roman" w:cs="Times New Roman"/>
                <w:sz w:val="12"/>
                <w:szCs w:val="12"/>
                <w:highlight w:val="yellow"/>
              </w:rPr>
            </w:pPr>
          </w:p>
        </w:tc>
        <w:tc>
          <w:tcPr>
            <w:tcW w:w="878" w:type="dxa"/>
          </w:tcPr>
          <w:p w14:paraId="74C0F2F3"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1.1 </w:t>
            </w:r>
          </w:p>
        </w:tc>
        <w:tc>
          <w:tcPr>
            <w:tcW w:w="850" w:type="dxa"/>
          </w:tcPr>
          <w:p w14:paraId="29353AC8"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7A1CD0B6"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E7FCFF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4859849A"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2D40F44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2FE8ADC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0C5E63B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1C230E9D"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tcBorders>
              <w:bottom w:val="nil"/>
            </w:tcBorders>
          </w:tcPr>
          <w:p w14:paraId="07F44EF1"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428525FA"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090ECB07"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178F91E7"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79DD13E5"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3151353F"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137491DF" w14:textId="77777777" w:rsidR="00081358" w:rsidRPr="00FD58BB" w:rsidRDefault="00081358" w:rsidP="00474D61">
            <w:pPr>
              <w:pStyle w:val="ConsPlusNormal"/>
              <w:rPr>
                <w:rFonts w:ascii="Times New Roman" w:hAnsi="Times New Roman" w:cs="Times New Roman"/>
                <w:sz w:val="12"/>
                <w:szCs w:val="12"/>
                <w:highlight w:val="yellow"/>
              </w:rPr>
            </w:pPr>
          </w:p>
        </w:tc>
      </w:tr>
      <w:tr w:rsidR="00081358" w:rsidRPr="00FD58BB" w14:paraId="2F929594" w14:textId="77777777" w:rsidTr="00474D61">
        <w:trPr>
          <w:trHeight w:val="144"/>
        </w:trPr>
        <w:tc>
          <w:tcPr>
            <w:tcW w:w="268" w:type="dxa"/>
            <w:vMerge/>
            <w:tcBorders>
              <w:bottom w:val="nil"/>
            </w:tcBorders>
          </w:tcPr>
          <w:p w14:paraId="5BD27EF2" w14:textId="77777777" w:rsidR="00081358" w:rsidRPr="00FD58BB" w:rsidRDefault="00081358" w:rsidP="00474D61">
            <w:pPr>
              <w:pStyle w:val="ConsPlusNormal"/>
              <w:rPr>
                <w:rFonts w:ascii="Times New Roman" w:hAnsi="Times New Roman" w:cs="Times New Roman"/>
                <w:sz w:val="12"/>
                <w:szCs w:val="12"/>
                <w:highlight w:val="yellow"/>
              </w:rPr>
            </w:pPr>
          </w:p>
        </w:tc>
        <w:tc>
          <w:tcPr>
            <w:tcW w:w="1074" w:type="dxa"/>
            <w:vMerge/>
            <w:tcBorders>
              <w:bottom w:val="nil"/>
            </w:tcBorders>
          </w:tcPr>
          <w:p w14:paraId="355CF6F0"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4A7A13AD"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4851C06B" w14:textId="77777777" w:rsidR="00081358" w:rsidRPr="00FD58BB" w:rsidRDefault="00081358" w:rsidP="00474D61">
            <w:pPr>
              <w:pStyle w:val="ConsPlusNormal"/>
              <w:rPr>
                <w:rFonts w:ascii="Times New Roman" w:hAnsi="Times New Roman" w:cs="Times New Roman"/>
                <w:sz w:val="12"/>
                <w:szCs w:val="12"/>
                <w:highlight w:val="yellow"/>
              </w:rPr>
            </w:pPr>
          </w:p>
        </w:tc>
        <w:tc>
          <w:tcPr>
            <w:tcW w:w="613" w:type="dxa"/>
            <w:vMerge/>
            <w:tcBorders>
              <w:bottom w:val="nil"/>
            </w:tcBorders>
          </w:tcPr>
          <w:p w14:paraId="034FAA48" w14:textId="77777777" w:rsidR="00081358" w:rsidRPr="00FD58BB" w:rsidRDefault="00081358" w:rsidP="00474D61">
            <w:pPr>
              <w:pStyle w:val="ConsPlusNormal"/>
              <w:rPr>
                <w:rFonts w:ascii="Times New Roman" w:hAnsi="Times New Roman" w:cs="Times New Roman"/>
                <w:sz w:val="12"/>
                <w:szCs w:val="12"/>
                <w:highlight w:val="yellow"/>
              </w:rPr>
            </w:pPr>
          </w:p>
        </w:tc>
        <w:tc>
          <w:tcPr>
            <w:tcW w:w="878" w:type="dxa"/>
          </w:tcPr>
          <w:p w14:paraId="224444BB"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1.2 </w:t>
            </w:r>
          </w:p>
        </w:tc>
        <w:tc>
          <w:tcPr>
            <w:tcW w:w="850" w:type="dxa"/>
          </w:tcPr>
          <w:p w14:paraId="300D72B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0EF754A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176CFD9"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0610A17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470FC9DE"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9" w:type="dxa"/>
          </w:tcPr>
          <w:p w14:paraId="43C02FDA"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3EF88EBE"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6088F2FA"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tcBorders>
              <w:bottom w:val="nil"/>
            </w:tcBorders>
          </w:tcPr>
          <w:p w14:paraId="00DE4681"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6A4362A1"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362BBB4B"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46BCF467"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59F8EA2F"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3D3CF3F4"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66679A2D" w14:textId="77777777" w:rsidR="00081358" w:rsidRPr="00FD58BB" w:rsidRDefault="00081358" w:rsidP="00474D61">
            <w:pPr>
              <w:pStyle w:val="ConsPlusNormal"/>
              <w:rPr>
                <w:rFonts w:ascii="Times New Roman" w:hAnsi="Times New Roman" w:cs="Times New Roman"/>
                <w:sz w:val="12"/>
                <w:szCs w:val="12"/>
                <w:highlight w:val="yellow"/>
              </w:rPr>
            </w:pPr>
          </w:p>
        </w:tc>
      </w:tr>
      <w:tr w:rsidR="00081358" w:rsidRPr="00FD58BB" w14:paraId="55D87E18" w14:textId="77777777" w:rsidTr="00474D61">
        <w:trPr>
          <w:trHeight w:val="651"/>
        </w:trPr>
        <w:tc>
          <w:tcPr>
            <w:tcW w:w="1342" w:type="dxa"/>
            <w:gridSpan w:val="2"/>
            <w:vMerge w:val="restart"/>
          </w:tcPr>
          <w:p w14:paraId="25811174" w14:textId="77777777" w:rsidR="00081358" w:rsidRPr="00FD58BB" w:rsidRDefault="00081358" w:rsidP="00474D61">
            <w:pPr>
              <w:pStyle w:val="ConsPlusNormal"/>
              <w:rPr>
                <w:rFonts w:ascii="Times New Roman" w:hAnsi="Times New Roman" w:cs="Times New Roman"/>
                <w:sz w:val="12"/>
                <w:szCs w:val="12"/>
                <w:highlight w:val="yellow"/>
              </w:rPr>
            </w:pPr>
            <w:proofErr w:type="gramStart"/>
            <w:r w:rsidRPr="00FD58BB">
              <w:rPr>
                <w:rFonts w:ascii="Times New Roman" w:hAnsi="Times New Roman" w:cs="Times New Roman"/>
                <w:sz w:val="12"/>
                <w:szCs w:val="12"/>
              </w:rPr>
              <w:t>ВСЕГО  по</w:t>
            </w:r>
            <w:proofErr w:type="gramEnd"/>
            <w:r w:rsidRPr="00FD58BB">
              <w:rPr>
                <w:rFonts w:ascii="Times New Roman" w:hAnsi="Times New Roman" w:cs="Times New Roman"/>
                <w:sz w:val="12"/>
                <w:szCs w:val="12"/>
              </w:rPr>
              <w:t xml:space="preserve"> муниципальному проекту «</w:t>
            </w:r>
            <w:r>
              <w:rPr>
                <w:rFonts w:ascii="Times New Roman" w:hAnsi="Times New Roman" w:cs="Times New Roman"/>
                <w:sz w:val="12"/>
                <w:szCs w:val="12"/>
              </w:rPr>
              <w:t>Педагоги и наставники</w:t>
            </w:r>
            <w:r w:rsidRPr="00FD58BB">
              <w:rPr>
                <w:rFonts w:ascii="Times New Roman" w:hAnsi="Times New Roman" w:cs="Times New Roman"/>
                <w:sz w:val="12"/>
                <w:szCs w:val="12"/>
              </w:rPr>
              <w:t>»</w:t>
            </w:r>
          </w:p>
        </w:tc>
        <w:tc>
          <w:tcPr>
            <w:tcW w:w="495" w:type="dxa"/>
            <w:vMerge w:val="restart"/>
          </w:tcPr>
          <w:p w14:paraId="63875BF1"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495" w:type="dxa"/>
            <w:vMerge w:val="restart"/>
          </w:tcPr>
          <w:p w14:paraId="5ADF0D5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613" w:type="dxa"/>
            <w:vMerge w:val="restart"/>
          </w:tcPr>
          <w:p w14:paraId="3A104FF9"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878" w:type="dxa"/>
          </w:tcPr>
          <w:p w14:paraId="1ED8DD39"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Всего, в том числе:</w:t>
            </w:r>
          </w:p>
        </w:tc>
        <w:tc>
          <w:tcPr>
            <w:tcW w:w="850" w:type="dxa"/>
          </w:tcPr>
          <w:p w14:paraId="00AB9E6A"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233829,42</w:t>
            </w:r>
          </w:p>
        </w:tc>
        <w:tc>
          <w:tcPr>
            <w:tcW w:w="709" w:type="dxa"/>
          </w:tcPr>
          <w:p w14:paraId="52E8FFA7"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850" w:type="dxa"/>
          </w:tcPr>
          <w:p w14:paraId="4FA49DE2"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7949C1D6"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1D9E2DAC"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584AEDEF"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8" w:type="dxa"/>
          </w:tcPr>
          <w:p w14:paraId="4D96CA7B"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1843" w:type="dxa"/>
            <w:vMerge w:val="restart"/>
          </w:tcPr>
          <w:p w14:paraId="2CE2B6AA"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709" w:type="dxa"/>
            <w:vMerge w:val="restart"/>
          </w:tcPr>
          <w:p w14:paraId="10865367"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0C3A6060"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36900111"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4D85B9E0"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1E3891E8"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7B42285A"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3412F1F1"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r>
      <w:tr w:rsidR="00081358" w:rsidRPr="00FD58BB" w14:paraId="34933B44" w14:textId="77777777" w:rsidTr="00474D61">
        <w:trPr>
          <w:trHeight w:val="144"/>
        </w:trPr>
        <w:tc>
          <w:tcPr>
            <w:tcW w:w="1342" w:type="dxa"/>
            <w:gridSpan w:val="2"/>
            <w:vMerge/>
          </w:tcPr>
          <w:p w14:paraId="6D6A4CDC"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22139493"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6437A098" w14:textId="77777777" w:rsidR="00081358" w:rsidRPr="00FD58BB" w:rsidRDefault="00081358" w:rsidP="00474D61">
            <w:pPr>
              <w:pStyle w:val="ConsPlusNormal"/>
              <w:rPr>
                <w:rFonts w:ascii="Times New Roman" w:hAnsi="Times New Roman" w:cs="Times New Roman"/>
                <w:sz w:val="12"/>
                <w:szCs w:val="12"/>
              </w:rPr>
            </w:pPr>
          </w:p>
        </w:tc>
        <w:tc>
          <w:tcPr>
            <w:tcW w:w="613" w:type="dxa"/>
            <w:vMerge/>
          </w:tcPr>
          <w:p w14:paraId="4518D537" w14:textId="77777777" w:rsidR="00081358" w:rsidRPr="00FD58BB" w:rsidRDefault="00081358" w:rsidP="00474D61">
            <w:pPr>
              <w:pStyle w:val="ConsPlusNormal"/>
              <w:rPr>
                <w:rFonts w:ascii="Times New Roman" w:hAnsi="Times New Roman" w:cs="Times New Roman"/>
                <w:sz w:val="12"/>
                <w:szCs w:val="12"/>
              </w:rPr>
            </w:pPr>
          </w:p>
        </w:tc>
        <w:tc>
          <w:tcPr>
            <w:tcW w:w="878" w:type="dxa"/>
          </w:tcPr>
          <w:p w14:paraId="64B86B55"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Источник N 1, из них: </w:t>
            </w:r>
          </w:p>
        </w:tc>
        <w:tc>
          <w:tcPr>
            <w:tcW w:w="850" w:type="dxa"/>
          </w:tcPr>
          <w:p w14:paraId="11FA793E"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233829,42</w:t>
            </w:r>
          </w:p>
        </w:tc>
        <w:tc>
          <w:tcPr>
            <w:tcW w:w="709" w:type="dxa"/>
          </w:tcPr>
          <w:p w14:paraId="5109FF70"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850" w:type="dxa"/>
          </w:tcPr>
          <w:p w14:paraId="07994335"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1DB401BA"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1DB2FC43"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768458F3"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8" w:type="dxa"/>
          </w:tcPr>
          <w:p w14:paraId="4E554E79"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1843" w:type="dxa"/>
            <w:vMerge/>
          </w:tcPr>
          <w:p w14:paraId="39B05CE3" w14:textId="77777777" w:rsidR="00081358" w:rsidRPr="00FD58BB" w:rsidRDefault="00081358" w:rsidP="00474D61">
            <w:pPr>
              <w:pStyle w:val="ConsPlusNormal"/>
              <w:rPr>
                <w:rFonts w:ascii="Times New Roman" w:hAnsi="Times New Roman" w:cs="Times New Roman"/>
                <w:sz w:val="12"/>
                <w:szCs w:val="12"/>
              </w:rPr>
            </w:pPr>
          </w:p>
        </w:tc>
        <w:tc>
          <w:tcPr>
            <w:tcW w:w="709" w:type="dxa"/>
            <w:vMerge/>
          </w:tcPr>
          <w:p w14:paraId="3DE83DA4"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119199DE"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19C89299"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3EACACDB"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01702D05"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477BDC07"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75B4CFC2" w14:textId="77777777" w:rsidR="00081358" w:rsidRPr="00FD58BB" w:rsidRDefault="00081358" w:rsidP="00474D61">
            <w:pPr>
              <w:pStyle w:val="ConsPlusNormal"/>
              <w:rPr>
                <w:rFonts w:ascii="Times New Roman" w:hAnsi="Times New Roman" w:cs="Times New Roman"/>
                <w:sz w:val="12"/>
                <w:szCs w:val="12"/>
              </w:rPr>
            </w:pPr>
          </w:p>
        </w:tc>
      </w:tr>
      <w:tr w:rsidR="00081358" w:rsidRPr="00FD58BB" w14:paraId="67AC3139" w14:textId="77777777" w:rsidTr="00474D61">
        <w:trPr>
          <w:trHeight w:val="144"/>
        </w:trPr>
        <w:tc>
          <w:tcPr>
            <w:tcW w:w="1342" w:type="dxa"/>
            <w:gridSpan w:val="2"/>
            <w:vMerge/>
          </w:tcPr>
          <w:p w14:paraId="0F5567DD"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5A7E39B0"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3777FBD1" w14:textId="77777777" w:rsidR="00081358" w:rsidRPr="00FD58BB" w:rsidRDefault="00081358" w:rsidP="00474D61">
            <w:pPr>
              <w:pStyle w:val="ConsPlusNormal"/>
              <w:rPr>
                <w:rFonts w:ascii="Times New Roman" w:hAnsi="Times New Roman" w:cs="Times New Roman"/>
                <w:sz w:val="12"/>
                <w:szCs w:val="12"/>
              </w:rPr>
            </w:pPr>
          </w:p>
        </w:tc>
        <w:tc>
          <w:tcPr>
            <w:tcW w:w="613" w:type="dxa"/>
            <w:vMerge/>
          </w:tcPr>
          <w:p w14:paraId="11044377" w14:textId="77777777" w:rsidR="00081358" w:rsidRPr="00FD58BB" w:rsidRDefault="00081358" w:rsidP="00474D61">
            <w:pPr>
              <w:pStyle w:val="ConsPlusNormal"/>
              <w:rPr>
                <w:rFonts w:ascii="Times New Roman" w:hAnsi="Times New Roman" w:cs="Times New Roman"/>
                <w:sz w:val="12"/>
                <w:szCs w:val="12"/>
              </w:rPr>
            </w:pPr>
          </w:p>
        </w:tc>
        <w:tc>
          <w:tcPr>
            <w:tcW w:w="878" w:type="dxa"/>
          </w:tcPr>
          <w:p w14:paraId="6B9CEB18"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w:t>
            </w:r>
            <w:r w:rsidRPr="00FD58BB">
              <w:rPr>
                <w:rFonts w:ascii="Times New Roman" w:hAnsi="Times New Roman" w:cs="Times New Roman"/>
                <w:sz w:val="12"/>
                <w:szCs w:val="12"/>
              </w:rPr>
              <w:lastRenderedPageBreak/>
              <w:t xml:space="preserve">1.1 </w:t>
            </w:r>
          </w:p>
        </w:tc>
        <w:tc>
          <w:tcPr>
            <w:tcW w:w="850" w:type="dxa"/>
          </w:tcPr>
          <w:p w14:paraId="7DF3E0C4"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lastRenderedPageBreak/>
              <w:t>233829,42</w:t>
            </w:r>
          </w:p>
        </w:tc>
        <w:tc>
          <w:tcPr>
            <w:tcW w:w="709" w:type="dxa"/>
          </w:tcPr>
          <w:p w14:paraId="1002B285"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850" w:type="dxa"/>
          </w:tcPr>
          <w:p w14:paraId="528760C5"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2E985835"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257CBFA6"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9" w:type="dxa"/>
          </w:tcPr>
          <w:p w14:paraId="3DD10757"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708" w:type="dxa"/>
          </w:tcPr>
          <w:p w14:paraId="17136BC0"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38971,57</w:t>
            </w:r>
          </w:p>
        </w:tc>
        <w:tc>
          <w:tcPr>
            <w:tcW w:w="1843" w:type="dxa"/>
            <w:vMerge/>
          </w:tcPr>
          <w:p w14:paraId="5F1961BD" w14:textId="77777777" w:rsidR="00081358" w:rsidRPr="00FD58BB" w:rsidRDefault="00081358" w:rsidP="00474D61">
            <w:pPr>
              <w:pStyle w:val="ConsPlusNormal"/>
              <w:rPr>
                <w:rFonts w:ascii="Times New Roman" w:hAnsi="Times New Roman" w:cs="Times New Roman"/>
                <w:sz w:val="12"/>
                <w:szCs w:val="12"/>
              </w:rPr>
            </w:pPr>
          </w:p>
        </w:tc>
        <w:tc>
          <w:tcPr>
            <w:tcW w:w="709" w:type="dxa"/>
            <w:vMerge/>
          </w:tcPr>
          <w:p w14:paraId="6BC78A51"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61122C87"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11430E7D"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548F83E9"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20C46BD2"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2A691987"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1D051966" w14:textId="77777777" w:rsidR="00081358" w:rsidRPr="00FD58BB" w:rsidRDefault="00081358" w:rsidP="00474D61">
            <w:pPr>
              <w:pStyle w:val="ConsPlusNormal"/>
              <w:rPr>
                <w:rFonts w:ascii="Times New Roman" w:hAnsi="Times New Roman" w:cs="Times New Roman"/>
                <w:sz w:val="12"/>
                <w:szCs w:val="12"/>
              </w:rPr>
            </w:pPr>
          </w:p>
        </w:tc>
      </w:tr>
      <w:tr w:rsidR="00081358" w:rsidRPr="00FD58BB" w14:paraId="3EE7AA61" w14:textId="77777777" w:rsidTr="00474D61">
        <w:trPr>
          <w:trHeight w:val="144"/>
        </w:trPr>
        <w:tc>
          <w:tcPr>
            <w:tcW w:w="1342" w:type="dxa"/>
            <w:gridSpan w:val="2"/>
            <w:vMerge/>
          </w:tcPr>
          <w:p w14:paraId="53E9495F"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37B0B068"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106C5908" w14:textId="77777777" w:rsidR="00081358" w:rsidRPr="00FD58BB" w:rsidRDefault="00081358" w:rsidP="00474D61">
            <w:pPr>
              <w:pStyle w:val="ConsPlusNormal"/>
              <w:rPr>
                <w:rFonts w:ascii="Times New Roman" w:hAnsi="Times New Roman" w:cs="Times New Roman"/>
                <w:sz w:val="12"/>
                <w:szCs w:val="12"/>
              </w:rPr>
            </w:pPr>
          </w:p>
        </w:tc>
        <w:tc>
          <w:tcPr>
            <w:tcW w:w="613" w:type="dxa"/>
            <w:vMerge/>
          </w:tcPr>
          <w:p w14:paraId="27A033D1" w14:textId="77777777" w:rsidR="00081358" w:rsidRPr="00FD58BB" w:rsidRDefault="00081358" w:rsidP="00474D61">
            <w:pPr>
              <w:pStyle w:val="ConsPlusNormal"/>
              <w:rPr>
                <w:rFonts w:ascii="Times New Roman" w:hAnsi="Times New Roman" w:cs="Times New Roman"/>
                <w:sz w:val="12"/>
                <w:szCs w:val="12"/>
              </w:rPr>
            </w:pPr>
          </w:p>
        </w:tc>
        <w:tc>
          <w:tcPr>
            <w:tcW w:w="878" w:type="dxa"/>
          </w:tcPr>
          <w:p w14:paraId="47F09D56"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1.2 </w:t>
            </w:r>
          </w:p>
        </w:tc>
        <w:tc>
          <w:tcPr>
            <w:tcW w:w="850" w:type="dxa"/>
          </w:tcPr>
          <w:p w14:paraId="74D0BFDC"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709" w:type="dxa"/>
          </w:tcPr>
          <w:p w14:paraId="075D500A"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21D43F84"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709" w:type="dxa"/>
          </w:tcPr>
          <w:p w14:paraId="6695610D"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709" w:type="dxa"/>
          </w:tcPr>
          <w:p w14:paraId="0BB90F1C"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709" w:type="dxa"/>
          </w:tcPr>
          <w:p w14:paraId="5585616A"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708" w:type="dxa"/>
          </w:tcPr>
          <w:p w14:paraId="78F6FAD8"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1843" w:type="dxa"/>
            <w:vMerge/>
          </w:tcPr>
          <w:p w14:paraId="36021A6B" w14:textId="77777777" w:rsidR="00081358" w:rsidRPr="00FD58BB" w:rsidRDefault="00081358" w:rsidP="00474D61">
            <w:pPr>
              <w:pStyle w:val="ConsPlusNormal"/>
              <w:rPr>
                <w:rFonts w:ascii="Times New Roman" w:hAnsi="Times New Roman" w:cs="Times New Roman"/>
                <w:sz w:val="12"/>
                <w:szCs w:val="12"/>
              </w:rPr>
            </w:pPr>
          </w:p>
        </w:tc>
        <w:tc>
          <w:tcPr>
            <w:tcW w:w="709" w:type="dxa"/>
            <w:vMerge/>
          </w:tcPr>
          <w:p w14:paraId="09BC4EB8"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1824A623"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51065685"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7B3202EE"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48A763C4"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58AB210E"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38200189" w14:textId="77777777" w:rsidR="00081358" w:rsidRPr="00FD58BB" w:rsidRDefault="00081358" w:rsidP="00474D61">
            <w:pPr>
              <w:pStyle w:val="ConsPlusNormal"/>
              <w:rPr>
                <w:rFonts w:ascii="Times New Roman" w:hAnsi="Times New Roman" w:cs="Times New Roman"/>
                <w:sz w:val="12"/>
                <w:szCs w:val="12"/>
              </w:rPr>
            </w:pPr>
          </w:p>
        </w:tc>
      </w:tr>
    </w:tbl>
    <w:p w14:paraId="58801B43" w14:textId="77777777" w:rsidR="00081358" w:rsidRDefault="00081358" w:rsidP="00081358">
      <w:pPr>
        <w:pStyle w:val="ConsPlusNormal"/>
        <w:rPr>
          <w:rFonts w:ascii="Times New Roman" w:hAnsi="Times New Roman" w:cs="Times New Roman"/>
          <w:sz w:val="28"/>
          <w:szCs w:val="28"/>
        </w:rPr>
      </w:pPr>
    </w:p>
    <w:p w14:paraId="45A2B2E1" w14:textId="77777777" w:rsidR="00081358" w:rsidRDefault="00081358" w:rsidP="00081358">
      <w:pPr>
        <w:pStyle w:val="ConsPlusNormal"/>
        <w:rPr>
          <w:rFonts w:ascii="Times New Roman" w:hAnsi="Times New Roman" w:cs="Times New Roman"/>
          <w:sz w:val="28"/>
          <w:szCs w:val="28"/>
        </w:rPr>
      </w:pPr>
    </w:p>
    <w:p w14:paraId="06FC85CD" w14:textId="20A5C74A" w:rsidR="00860274" w:rsidRDefault="00860274" w:rsidP="00941DEB">
      <w:pPr>
        <w:pStyle w:val="ConsPlusNormal"/>
        <w:jc w:val="right"/>
        <w:outlineLvl w:val="2"/>
        <w:rPr>
          <w:rFonts w:ascii="Times New Roman" w:hAnsi="Times New Roman" w:cs="Times New Roman"/>
          <w:sz w:val="28"/>
          <w:szCs w:val="28"/>
        </w:rPr>
      </w:pPr>
    </w:p>
    <w:p w14:paraId="2EE3295A" w14:textId="2737C869" w:rsidR="003C325F" w:rsidRDefault="003C325F" w:rsidP="00941DEB">
      <w:pPr>
        <w:pStyle w:val="ConsPlusNormal"/>
        <w:jc w:val="right"/>
        <w:outlineLvl w:val="2"/>
        <w:rPr>
          <w:rFonts w:ascii="Times New Roman" w:hAnsi="Times New Roman" w:cs="Times New Roman"/>
          <w:sz w:val="28"/>
          <w:szCs w:val="28"/>
        </w:rPr>
      </w:pPr>
    </w:p>
    <w:p w14:paraId="22103C0A" w14:textId="77777777" w:rsidR="00081358" w:rsidRDefault="00081358" w:rsidP="00941DEB">
      <w:pPr>
        <w:pStyle w:val="ConsPlusNormal"/>
        <w:jc w:val="right"/>
        <w:outlineLvl w:val="2"/>
        <w:rPr>
          <w:rFonts w:ascii="Times New Roman" w:hAnsi="Times New Roman" w:cs="Times New Roman"/>
          <w:sz w:val="28"/>
          <w:szCs w:val="28"/>
        </w:rPr>
      </w:pPr>
    </w:p>
    <w:p w14:paraId="74AA71D6" w14:textId="7CCB8845" w:rsidR="00081358" w:rsidRPr="00AC5F3B" w:rsidRDefault="00081358" w:rsidP="00081358">
      <w:pPr>
        <w:spacing w:after="0" w:line="240" w:lineRule="auto"/>
        <w:ind w:left="4820" w:right="-314"/>
        <w:jc w:val="right"/>
        <w:rPr>
          <w:rFonts w:ascii="Times New Roman" w:hAnsi="Times New Roman" w:cs="Times New Roman"/>
        </w:rPr>
      </w:pPr>
      <w:r w:rsidRPr="00AC5F3B">
        <w:rPr>
          <w:rFonts w:ascii="Times New Roman" w:hAnsi="Times New Roman" w:cs="Times New Roman"/>
        </w:rPr>
        <w:t>Приложение</w:t>
      </w:r>
      <w:r>
        <w:rPr>
          <w:rFonts w:ascii="Times New Roman" w:hAnsi="Times New Roman" w:cs="Times New Roman"/>
        </w:rPr>
        <w:t xml:space="preserve"> </w:t>
      </w:r>
      <w:r w:rsidRPr="00AC5F3B">
        <w:rPr>
          <w:rFonts w:ascii="Times New Roman" w:hAnsi="Times New Roman" w:cs="Times New Roman"/>
        </w:rPr>
        <w:t xml:space="preserve">№ </w:t>
      </w:r>
      <w:r>
        <w:rPr>
          <w:rFonts w:ascii="Times New Roman" w:hAnsi="Times New Roman" w:cs="Times New Roman"/>
        </w:rPr>
        <w:t>3</w:t>
      </w:r>
    </w:p>
    <w:p w14:paraId="49DE0552" w14:textId="77777777" w:rsidR="00081358" w:rsidRPr="00AC5F3B" w:rsidRDefault="00081358" w:rsidP="00081358">
      <w:pPr>
        <w:spacing w:after="0" w:line="240" w:lineRule="auto"/>
        <w:ind w:left="5670" w:right="-314"/>
        <w:jc w:val="right"/>
        <w:rPr>
          <w:rFonts w:ascii="Times New Roman" w:hAnsi="Times New Roman" w:cs="Times New Roman"/>
        </w:rPr>
      </w:pPr>
      <w:r w:rsidRPr="00AC5F3B">
        <w:rPr>
          <w:rFonts w:ascii="Times New Roman" w:hAnsi="Times New Roman" w:cs="Times New Roman"/>
        </w:rPr>
        <w:t xml:space="preserve">к постановлению Администрации Тюкалинского </w:t>
      </w:r>
    </w:p>
    <w:p w14:paraId="657EE7E3" w14:textId="77777777" w:rsidR="00081358" w:rsidRPr="00AC5F3B" w:rsidRDefault="00081358" w:rsidP="00081358">
      <w:pPr>
        <w:spacing w:after="0" w:line="240" w:lineRule="auto"/>
        <w:ind w:left="5670" w:right="-314" w:hanging="5670"/>
        <w:jc w:val="right"/>
        <w:rPr>
          <w:rFonts w:ascii="Times New Roman" w:hAnsi="Times New Roman" w:cs="Times New Roman"/>
        </w:rPr>
      </w:pPr>
      <w:r w:rsidRPr="00AC5F3B">
        <w:rPr>
          <w:rFonts w:ascii="Times New Roman" w:hAnsi="Times New Roman" w:cs="Times New Roman"/>
        </w:rPr>
        <w:t>муниципального района Омской области</w:t>
      </w:r>
    </w:p>
    <w:p w14:paraId="2EDD4277" w14:textId="5092EC25" w:rsidR="00081358" w:rsidRPr="0048426B" w:rsidRDefault="00081358" w:rsidP="00081358">
      <w:pPr>
        <w:pStyle w:val="Standarduser"/>
        <w:spacing w:before="0"/>
        <w:ind w:right="-314"/>
        <w:jc w:val="right"/>
        <w:rPr>
          <w:rFonts w:ascii="Times New Roman" w:hAnsi="Times New Roman" w:cs="Times New Roman"/>
          <w:sz w:val="28"/>
          <w:szCs w:val="28"/>
        </w:rPr>
      </w:pPr>
      <w:r w:rsidRPr="00AC5F3B">
        <w:rPr>
          <w:rFonts w:ascii="Times New Roman" w:hAnsi="Times New Roman" w:cs="Times New Roman"/>
          <w:sz w:val="22"/>
          <w:szCs w:val="22"/>
        </w:rPr>
        <w:t xml:space="preserve">                                                                                                                                                                        </w:t>
      </w:r>
      <w:r w:rsidRPr="00AC5F3B">
        <w:rPr>
          <w:rFonts w:ascii="Times New Roman" w:hAnsi="Times New Roman" w:cs="Times New Roman"/>
          <w:color w:val="000000" w:themeColor="text1"/>
          <w:sz w:val="22"/>
          <w:szCs w:val="22"/>
        </w:rPr>
        <w:t>от 28.01.2025 года № 5/1</w:t>
      </w:r>
    </w:p>
    <w:p w14:paraId="794BA026" w14:textId="77777777" w:rsidR="00081358" w:rsidRDefault="00081358" w:rsidP="00081358">
      <w:pPr>
        <w:pStyle w:val="ConsPlusNormal"/>
        <w:jc w:val="center"/>
        <w:rPr>
          <w:rFonts w:ascii="Times New Roman" w:hAnsi="Times New Roman" w:cs="Times New Roman"/>
          <w:sz w:val="28"/>
          <w:szCs w:val="28"/>
        </w:rPr>
      </w:pPr>
    </w:p>
    <w:p w14:paraId="654BD899" w14:textId="77777777" w:rsidR="00081358" w:rsidRDefault="00081358" w:rsidP="00081358">
      <w:pPr>
        <w:pStyle w:val="ConsPlusNormal"/>
        <w:jc w:val="center"/>
        <w:rPr>
          <w:rFonts w:ascii="Times New Roman" w:hAnsi="Times New Roman" w:cs="Times New Roman"/>
          <w:sz w:val="28"/>
          <w:szCs w:val="28"/>
        </w:rPr>
      </w:pPr>
    </w:p>
    <w:p w14:paraId="29C15D18" w14:textId="77777777" w:rsidR="00081358" w:rsidRPr="0048426B" w:rsidRDefault="00081358" w:rsidP="00081358">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t>ПЕРЕЧЕНЬ МЕРОПРИЯТИЙ</w:t>
      </w:r>
    </w:p>
    <w:p w14:paraId="7A1D30B1" w14:textId="77777777" w:rsidR="00081358" w:rsidRPr="00B726E7" w:rsidRDefault="00081358" w:rsidP="00081358">
      <w:pPr>
        <w:pStyle w:val="ConsPlusNormal"/>
        <w:jc w:val="center"/>
        <w:rPr>
          <w:rFonts w:ascii="Times New Roman" w:hAnsi="Times New Roman" w:cs="Times New Roman"/>
          <w:sz w:val="24"/>
          <w:szCs w:val="24"/>
        </w:rPr>
      </w:pPr>
      <w:r>
        <w:rPr>
          <w:rFonts w:ascii="Times New Roman" w:hAnsi="Times New Roman"/>
          <w:sz w:val="24"/>
          <w:szCs w:val="24"/>
        </w:rPr>
        <w:t>м</w:t>
      </w:r>
      <w:r w:rsidRPr="00AE64A9">
        <w:rPr>
          <w:rFonts w:ascii="Times New Roman" w:hAnsi="Times New Roman"/>
          <w:sz w:val="24"/>
          <w:szCs w:val="24"/>
        </w:rPr>
        <w:t>униципальн</w:t>
      </w:r>
      <w:r>
        <w:rPr>
          <w:rFonts w:ascii="Times New Roman" w:hAnsi="Times New Roman"/>
          <w:sz w:val="24"/>
          <w:szCs w:val="24"/>
        </w:rPr>
        <w:t>ого</w:t>
      </w:r>
      <w:r w:rsidRPr="00AE64A9">
        <w:rPr>
          <w:rFonts w:ascii="Times New Roman" w:hAnsi="Times New Roman"/>
          <w:sz w:val="24"/>
          <w:szCs w:val="24"/>
        </w:rPr>
        <w:t xml:space="preserve"> проект</w:t>
      </w:r>
      <w:r>
        <w:rPr>
          <w:rFonts w:ascii="Times New Roman" w:hAnsi="Times New Roman"/>
          <w:sz w:val="24"/>
          <w:szCs w:val="24"/>
        </w:rPr>
        <w:t>а</w:t>
      </w:r>
      <w:r w:rsidRPr="00AE64A9">
        <w:rPr>
          <w:rFonts w:ascii="Times New Roman" w:hAnsi="Times New Roman"/>
          <w:sz w:val="24"/>
          <w:szCs w:val="24"/>
        </w:rPr>
        <w:t xml:space="preserve"> «</w:t>
      </w:r>
      <w:r>
        <w:rPr>
          <w:rFonts w:ascii="Times New Roman" w:hAnsi="Times New Roman"/>
          <w:sz w:val="24"/>
          <w:szCs w:val="24"/>
        </w:rPr>
        <w:t>Всё лучшее детям</w:t>
      </w:r>
      <w:r w:rsidRPr="00AE64A9">
        <w:rPr>
          <w:rFonts w:ascii="Times New Roman" w:hAnsi="Times New Roman"/>
          <w:sz w:val="24"/>
          <w:szCs w:val="24"/>
        </w:rPr>
        <w:t>», направленный на достижение целей регионального проекта «</w:t>
      </w:r>
      <w:r>
        <w:rPr>
          <w:rFonts w:ascii="Times New Roman" w:hAnsi="Times New Roman"/>
          <w:sz w:val="24"/>
          <w:szCs w:val="24"/>
        </w:rPr>
        <w:t>Всё лучшее детям</w:t>
      </w:r>
      <w:r w:rsidRPr="00AE64A9">
        <w:rPr>
          <w:rFonts w:ascii="Times New Roman" w:hAnsi="Times New Roman"/>
          <w:sz w:val="24"/>
          <w:szCs w:val="24"/>
        </w:rPr>
        <w:t>», реализуемого в рамках национального проекта «Молодежь и дети»</w:t>
      </w:r>
    </w:p>
    <w:p w14:paraId="4CE1E15F" w14:textId="77777777" w:rsidR="00081358" w:rsidRPr="0048426B" w:rsidRDefault="00081358" w:rsidP="00081358">
      <w:pPr>
        <w:pStyle w:val="ConsPlusNormal"/>
        <w:ind w:right="-456"/>
        <w:jc w:val="center"/>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
        <w:gridCol w:w="1074"/>
        <w:gridCol w:w="495"/>
        <w:gridCol w:w="495"/>
        <w:gridCol w:w="613"/>
        <w:gridCol w:w="878"/>
        <w:gridCol w:w="850"/>
        <w:gridCol w:w="709"/>
        <w:gridCol w:w="850"/>
        <w:gridCol w:w="709"/>
        <w:gridCol w:w="709"/>
        <w:gridCol w:w="709"/>
        <w:gridCol w:w="708"/>
        <w:gridCol w:w="1843"/>
        <w:gridCol w:w="709"/>
        <w:gridCol w:w="567"/>
        <w:gridCol w:w="567"/>
        <w:gridCol w:w="567"/>
        <w:gridCol w:w="567"/>
        <w:gridCol w:w="567"/>
        <w:gridCol w:w="567"/>
      </w:tblGrid>
      <w:tr w:rsidR="00081358" w:rsidRPr="00FD58BB" w14:paraId="1C27C908" w14:textId="77777777" w:rsidTr="00474D61">
        <w:trPr>
          <w:trHeight w:val="932"/>
        </w:trPr>
        <w:tc>
          <w:tcPr>
            <w:tcW w:w="268" w:type="dxa"/>
            <w:vMerge w:val="restart"/>
          </w:tcPr>
          <w:p w14:paraId="108FE91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N п/п</w:t>
            </w:r>
          </w:p>
        </w:tc>
        <w:tc>
          <w:tcPr>
            <w:tcW w:w="1074" w:type="dxa"/>
            <w:vMerge w:val="restart"/>
          </w:tcPr>
          <w:p w14:paraId="7BED8FD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мероприятия</w:t>
            </w:r>
          </w:p>
        </w:tc>
        <w:tc>
          <w:tcPr>
            <w:tcW w:w="990" w:type="dxa"/>
            <w:gridSpan w:val="2"/>
          </w:tcPr>
          <w:p w14:paraId="63B4E4D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Срок реализации</w:t>
            </w:r>
          </w:p>
        </w:tc>
        <w:tc>
          <w:tcPr>
            <w:tcW w:w="613" w:type="dxa"/>
            <w:vMerge w:val="restart"/>
          </w:tcPr>
          <w:p w14:paraId="2DBB873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Участник </w:t>
            </w:r>
          </w:p>
        </w:tc>
        <w:tc>
          <w:tcPr>
            <w:tcW w:w="6122" w:type="dxa"/>
            <w:gridSpan w:val="8"/>
          </w:tcPr>
          <w:p w14:paraId="0E3FEA0F"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Финансовое обеспечение</w:t>
            </w:r>
          </w:p>
        </w:tc>
        <w:tc>
          <w:tcPr>
            <w:tcW w:w="5954" w:type="dxa"/>
            <w:gridSpan w:val="8"/>
          </w:tcPr>
          <w:p w14:paraId="4502EC1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Результат реализации мероприятия (далее - результат)</w:t>
            </w:r>
          </w:p>
        </w:tc>
      </w:tr>
      <w:tr w:rsidR="00081358" w:rsidRPr="00FD58BB" w14:paraId="13D928F0" w14:textId="77777777" w:rsidTr="00474D61">
        <w:trPr>
          <w:trHeight w:val="144"/>
        </w:trPr>
        <w:tc>
          <w:tcPr>
            <w:tcW w:w="268" w:type="dxa"/>
            <w:vMerge/>
          </w:tcPr>
          <w:p w14:paraId="3D5804DC" w14:textId="77777777" w:rsidR="00081358" w:rsidRPr="00FD58BB" w:rsidRDefault="00081358" w:rsidP="00474D61">
            <w:pPr>
              <w:pStyle w:val="ConsPlusNormal"/>
              <w:rPr>
                <w:rFonts w:ascii="Times New Roman" w:hAnsi="Times New Roman" w:cs="Times New Roman"/>
                <w:sz w:val="12"/>
                <w:szCs w:val="12"/>
              </w:rPr>
            </w:pPr>
          </w:p>
        </w:tc>
        <w:tc>
          <w:tcPr>
            <w:tcW w:w="1074" w:type="dxa"/>
            <w:vMerge/>
          </w:tcPr>
          <w:p w14:paraId="74BF344D" w14:textId="77777777" w:rsidR="00081358" w:rsidRPr="00FD58BB" w:rsidRDefault="00081358" w:rsidP="00474D61">
            <w:pPr>
              <w:pStyle w:val="ConsPlusNormal"/>
              <w:rPr>
                <w:rFonts w:ascii="Times New Roman" w:hAnsi="Times New Roman" w:cs="Times New Roman"/>
                <w:sz w:val="12"/>
                <w:szCs w:val="12"/>
              </w:rPr>
            </w:pPr>
          </w:p>
        </w:tc>
        <w:tc>
          <w:tcPr>
            <w:tcW w:w="495" w:type="dxa"/>
            <w:vMerge w:val="restart"/>
          </w:tcPr>
          <w:p w14:paraId="664659A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 (год)</w:t>
            </w:r>
          </w:p>
        </w:tc>
        <w:tc>
          <w:tcPr>
            <w:tcW w:w="495" w:type="dxa"/>
            <w:vMerge w:val="restart"/>
          </w:tcPr>
          <w:p w14:paraId="33E9E988"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по (год)</w:t>
            </w:r>
          </w:p>
        </w:tc>
        <w:tc>
          <w:tcPr>
            <w:tcW w:w="613" w:type="dxa"/>
            <w:vMerge/>
          </w:tcPr>
          <w:p w14:paraId="2FB0D109" w14:textId="77777777" w:rsidR="00081358" w:rsidRPr="00FD58BB" w:rsidRDefault="00081358" w:rsidP="00474D61">
            <w:pPr>
              <w:pStyle w:val="ConsPlusNormal"/>
              <w:rPr>
                <w:rFonts w:ascii="Times New Roman" w:hAnsi="Times New Roman" w:cs="Times New Roman"/>
                <w:sz w:val="12"/>
                <w:szCs w:val="12"/>
              </w:rPr>
            </w:pPr>
          </w:p>
        </w:tc>
        <w:tc>
          <w:tcPr>
            <w:tcW w:w="878" w:type="dxa"/>
            <w:vMerge w:val="restart"/>
          </w:tcPr>
          <w:p w14:paraId="2D501CD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Источник</w:t>
            </w:r>
          </w:p>
        </w:tc>
        <w:tc>
          <w:tcPr>
            <w:tcW w:w="5244" w:type="dxa"/>
            <w:gridSpan w:val="7"/>
          </w:tcPr>
          <w:p w14:paraId="756E2988"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Объем (рублей)</w:t>
            </w:r>
          </w:p>
        </w:tc>
        <w:tc>
          <w:tcPr>
            <w:tcW w:w="1843" w:type="dxa"/>
            <w:vMerge w:val="restart"/>
          </w:tcPr>
          <w:p w14:paraId="1E3C3BAC"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результата</w:t>
            </w:r>
          </w:p>
        </w:tc>
        <w:tc>
          <w:tcPr>
            <w:tcW w:w="709" w:type="dxa"/>
            <w:vMerge w:val="restart"/>
          </w:tcPr>
          <w:p w14:paraId="07C9F34E"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Единица измерения (по </w:t>
            </w:r>
            <w:hyperlink r:id="rId9">
              <w:r w:rsidRPr="00FD58BB">
                <w:rPr>
                  <w:rFonts w:ascii="Times New Roman" w:hAnsi="Times New Roman" w:cs="Times New Roman"/>
                  <w:sz w:val="12"/>
                  <w:szCs w:val="12"/>
                </w:rPr>
                <w:t>ОКЕИ</w:t>
              </w:r>
            </w:hyperlink>
            <w:r w:rsidRPr="00FD58BB">
              <w:rPr>
                <w:rFonts w:ascii="Times New Roman" w:hAnsi="Times New Roman" w:cs="Times New Roman"/>
                <w:sz w:val="12"/>
                <w:szCs w:val="12"/>
              </w:rPr>
              <w:t>)</w:t>
            </w:r>
          </w:p>
        </w:tc>
        <w:tc>
          <w:tcPr>
            <w:tcW w:w="3402" w:type="dxa"/>
            <w:gridSpan w:val="6"/>
            <w:vMerge w:val="restart"/>
          </w:tcPr>
          <w:p w14:paraId="6987A531"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Значение</w:t>
            </w:r>
          </w:p>
        </w:tc>
      </w:tr>
      <w:tr w:rsidR="00081358" w:rsidRPr="00FD58BB" w14:paraId="3BCA3238" w14:textId="77777777" w:rsidTr="00474D61">
        <w:trPr>
          <w:trHeight w:val="144"/>
        </w:trPr>
        <w:tc>
          <w:tcPr>
            <w:tcW w:w="268" w:type="dxa"/>
            <w:vMerge/>
          </w:tcPr>
          <w:p w14:paraId="0D043464" w14:textId="77777777" w:rsidR="00081358" w:rsidRPr="00FD58BB" w:rsidRDefault="00081358" w:rsidP="00474D61">
            <w:pPr>
              <w:pStyle w:val="ConsPlusNormal"/>
              <w:rPr>
                <w:rFonts w:ascii="Times New Roman" w:hAnsi="Times New Roman" w:cs="Times New Roman"/>
                <w:sz w:val="12"/>
                <w:szCs w:val="12"/>
              </w:rPr>
            </w:pPr>
          </w:p>
        </w:tc>
        <w:tc>
          <w:tcPr>
            <w:tcW w:w="1074" w:type="dxa"/>
            <w:vMerge/>
          </w:tcPr>
          <w:p w14:paraId="755A9274"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2EB159D6"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64D03D95" w14:textId="77777777" w:rsidR="00081358" w:rsidRPr="00FD58BB" w:rsidRDefault="00081358" w:rsidP="00474D61">
            <w:pPr>
              <w:pStyle w:val="ConsPlusNormal"/>
              <w:rPr>
                <w:rFonts w:ascii="Times New Roman" w:hAnsi="Times New Roman" w:cs="Times New Roman"/>
                <w:sz w:val="12"/>
                <w:szCs w:val="12"/>
              </w:rPr>
            </w:pPr>
          </w:p>
        </w:tc>
        <w:tc>
          <w:tcPr>
            <w:tcW w:w="613" w:type="dxa"/>
            <w:vMerge/>
          </w:tcPr>
          <w:p w14:paraId="23D76AFA" w14:textId="77777777" w:rsidR="00081358" w:rsidRPr="00FD58BB" w:rsidRDefault="00081358" w:rsidP="00474D61">
            <w:pPr>
              <w:pStyle w:val="ConsPlusNormal"/>
              <w:rPr>
                <w:rFonts w:ascii="Times New Roman" w:hAnsi="Times New Roman" w:cs="Times New Roman"/>
                <w:sz w:val="12"/>
                <w:szCs w:val="12"/>
              </w:rPr>
            </w:pPr>
          </w:p>
        </w:tc>
        <w:tc>
          <w:tcPr>
            <w:tcW w:w="878" w:type="dxa"/>
            <w:vMerge/>
          </w:tcPr>
          <w:p w14:paraId="1A2FB73D" w14:textId="77777777" w:rsidR="00081358" w:rsidRPr="00FD58BB" w:rsidRDefault="00081358" w:rsidP="00474D61">
            <w:pPr>
              <w:pStyle w:val="ConsPlusNormal"/>
              <w:rPr>
                <w:rFonts w:ascii="Times New Roman" w:hAnsi="Times New Roman" w:cs="Times New Roman"/>
                <w:sz w:val="12"/>
                <w:szCs w:val="12"/>
              </w:rPr>
            </w:pPr>
          </w:p>
        </w:tc>
        <w:tc>
          <w:tcPr>
            <w:tcW w:w="850" w:type="dxa"/>
            <w:vMerge w:val="restart"/>
          </w:tcPr>
          <w:p w14:paraId="33955E6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всего по годам реализации</w:t>
            </w:r>
          </w:p>
        </w:tc>
        <w:tc>
          <w:tcPr>
            <w:tcW w:w="4394" w:type="dxa"/>
            <w:gridSpan w:val="6"/>
          </w:tcPr>
          <w:p w14:paraId="04535496"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 том числе по годам реализации</w:t>
            </w:r>
          </w:p>
        </w:tc>
        <w:tc>
          <w:tcPr>
            <w:tcW w:w="1843" w:type="dxa"/>
            <w:vMerge/>
          </w:tcPr>
          <w:p w14:paraId="0BE0B6B1" w14:textId="77777777" w:rsidR="00081358" w:rsidRPr="00FD58BB" w:rsidRDefault="00081358" w:rsidP="00474D61">
            <w:pPr>
              <w:pStyle w:val="ConsPlusNormal"/>
              <w:rPr>
                <w:rFonts w:ascii="Times New Roman" w:hAnsi="Times New Roman" w:cs="Times New Roman"/>
                <w:sz w:val="12"/>
                <w:szCs w:val="12"/>
              </w:rPr>
            </w:pPr>
          </w:p>
        </w:tc>
        <w:tc>
          <w:tcPr>
            <w:tcW w:w="709" w:type="dxa"/>
            <w:vMerge/>
          </w:tcPr>
          <w:p w14:paraId="46CD609E" w14:textId="77777777" w:rsidR="00081358" w:rsidRPr="00FD58BB" w:rsidRDefault="00081358" w:rsidP="00474D61">
            <w:pPr>
              <w:pStyle w:val="ConsPlusNormal"/>
              <w:rPr>
                <w:rFonts w:ascii="Times New Roman" w:hAnsi="Times New Roman" w:cs="Times New Roman"/>
                <w:sz w:val="12"/>
                <w:szCs w:val="12"/>
              </w:rPr>
            </w:pPr>
          </w:p>
        </w:tc>
        <w:tc>
          <w:tcPr>
            <w:tcW w:w="3402" w:type="dxa"/>
            <w:gridSpan w:val="6"/>
            <w:vMerge/>
          </w:tcPr>
          <w:p w14:paraId="50006FB4" w14:textId="77777777" w:rsidR="00081358" w:rsidRPr="00FD58BB" w:rsidRDefault="00081358" w:rsidP="00474D61">
            <w:pPr>
              <w:pStyle w:val="ConsPlusNormal"/>
              <w:rPr>
                <w:rFonts w:ascii="Times New Roman" w:hAnsi="Times New Roman" w:cs="Times New Roman"/>
                <w:sz w:val="12"/>
                <w:szCs w:val="12"/>
              </w:rPr>
            </w:pPr>
          </w:p>
        </w:tc>
      </w:tr>
      <w:tr w:rsidR="00081358" w:rsidRPr="00FD58BB" w14:paraId="0706A8BC" w14:textId="77777777" w:rsidTr="00474D61">
        <w:trPr>
          <w:trHeight w:val="144"/>
        </w:trPr>
        <w:tc>
          <w:tcPr>
            <w:tcW w:w="268" w:type="dxa"/>
            <w:vMerge/>
          </w:tcPr>
          <w:p w14:paraId="56F5626A" w14:textId="77777777" w:rsidR="00081358" w:rsidRPr="00FD58BB" w:rsidRDefault="00081358" w:rsidP="00474D61">
            <w:pPr>
              <w:pStyle w:val="ConsPlusNormal"/>
              <w:rPr>
                <w:rFonts w:ascii="Times New Roman" w:hAnsi="Times New Roman" w:cs="Times New Roman"/>
                <w:sz w:val="12"/>
                <w:szCs w:val="12"/>
              </w:rPr>
            </w:pPr>
          </w:p>
        </w:tc>
        <w:tc>
          <w:tcPr>
            <w:tcW w:w="1074" w:type="dxa"/>
            <w:vMerge/>
          </w:tcPr>
          <w:p w14:paraId="1ECD4EB5"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45513332"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5725DCE7" w14:textId="77777777" w:rsidR="00081358" w:rsidRPr="00FD58BB" w:rsidRDefault="00081358" w:rsidP="00474D61">
            <w:pPr>
              <w:pStyle w:val="ConsPlusNormal"/>
              <w:rPr>
                <w:rFonts w:ascii="Times New Roman" w:hAnsi="Times New Roman" w:cs="Times New Roman"/>
                <w:sz w:val="12"/>
                <w:szCs w:val="12"/>
              </w:rPr>
            </w:pPr>
          </w:p>
        </w:tc>
        <w:tc>
          <w:tcPr>
            <w:tcW w:w="613" w:type="dxa"/>
            <w:vMerge/>
          </w:tcPr>
          <w:p w14:paraId="62987EA8" w14:textId="77777777" w:rsidR="00081358" w:rsidRPr="00FD58BB" w:rsidRDefault="00081358" w:rsidP="00474D61">
            <w:pPr>
              <w:pStyle w:val="ConsPlusNormal"/>
              <w:rPr>
                <w:rFonts w:ascii="Times New Roman" w:hAnsi="Times New Roman" w:cs="Times New Roman"/>
                <w:sz w:val="12"/>
                <w:szCs w:val="12"/>
              </w:rPr>
            </w:pPr>
          </w:p>
        </w:tc>
        <w:tc>
          <w:tcPr>
            <w:tcW w:w="878" w:type="dxa"/>
            <w:vMerge/>
          </w:tcPr>
          <w:p w14:paraId="0F3FCCB9" w14:textId="77777777" w:rsidR="00081358" w:rsidRPr="00FD58BB" w:rsidRDefault="00081358" w:rsidP="00474D61">
            <w:pPr>
              <w:pStyle w:val="ConsPlusNormal"/>
              <w:rPr>
                <w:rFonts w:ascii="Times New Roman" w:hAnsi="Times New Roman" w:cs="Times New Roman"/>
                <w:sz w:val="12"/>
                <w:szCs w:val="12"/>
              </w:rPr>
            </w:pPr>
          </w:p>
        </w:tc>
        <w:tc>
          <w:tcPr>
            <w:tcW w:w="850" w:type="dxa"/>
            <w:vMerge/>
          </w:tcPr>
          <w:p w14:paraId="1D9D98F2" w14:textId="77777777" w:rsidR="00081358" w:rsidRPr="00FD58BB" w:rsidRDefault="00081358" w:rsidP="00474D61">
            <w:pPr>
              <w:pStyle w:val="ConsPlusNormal"/>
              <w:rPr>
                <w:rFonts w:ascii="Times New Roman" w:hAnsi="Times New Roman" w:cs="Times New Roman"/>
                <w:sz w:val="12"/>
                <w:szCs w:val="12"/>
              </w:rPr>
            </w:pPr>
          </w:p>
        </w:tc>
        <w:tc>
          <w:tcPr>
            <w:tcW w:w="709" w:type="dxa"/>
          </w:tcPr>
          <w:p w14:paraId="4201372F"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850" w:type="dxa"/>
          </w:tcPr>
          <w:p w14:paraId="43AED38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2026</w:t>
            </w:r>
          </w:p>
        </w:tc>
        <w:tc>
          <w:tcPr>
            <w:tcW w:w="709" w:type="dxa"/>
          </w:tcPr>
          <w:p w14:paraId="24F69B0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2027</w:t>
            </w:r>
          </w:p>
        </w:tc>
        <w:tc>
          <w:tcPr>
            <w:tcW w:w="709" w:type="dxa"/>
          </w:tcPr>
          <w:p w14:paraId="23A5DDA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2028</w:t>
            </w:r>
          </w:p>
        </w:tc>
        <w:tc>
          <w:tcPr>
            <w:tcW w:w="709" w:type="dxa"/>
          </w:tcPr>
          <w:p w14:paraId="2D34B9B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2029</w:t>
            </w:r>
          </w:p>
        </w:tc>
        <w:tc>
          <w:tcPr>
            <w:tcW w:w="708" w:type="dxa"/>
          </w:tcPr>
          <w:p w14:paraId="5AC572DA"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1843" w:type="dxa"/>
            <w:vMerge/>
          </w:tcPr>
          <w:p w14:paraId="63D3F913" w14:textId="77777777" w:rsidR="00081358" w:rsidRPr="00FD58BB" w:rsidRDefault="00081358" w:rsidP="00474D61">
            <w:pPr>
              <w:pStyle w:val="ConsPlusNormal"/>
              <w:rPr>
                <w:rFonts w:ascii="Times New Roman" w:hAnsi="Times New Roman" w:cs="Times New Roman"/>
                <w:sz w:val="12"/>
                <w:szCs w:val="12"/>
              </w:rPr>
            </w:pPr>
          </w:p>
        </w:tc>
        <w:tc>
          <w:tcPr>
            <w:tcW w:w="709" w:type="dxa"/>
            <w:vMerge/>
          </w:tcPr>
          <w:p w14:paraId="56072C9C" w14:textId="77777777" w:rsidR="00081358" w:rsidRPr="00FD58BB" w:rsidRDefault="00081358" w:rsidP="00474D61">
            <w:pPr>
              <w:pStyle w:val="ConsPlusNormal"/>
              <w:rPr>
                <w:rFonts w:ascii="Times New Roman" w:hAnsi="Times New Roman" w:cs="Times New Roman"/>
                <w:sz w:val="12"/>
                <w:szCs w:val="12"/>
              </w:rPr>
            </w:pPr>
          </w:p>
        </w:tc>
        <w:tc>
          <w:tcPr>
            <w:tcW w:w="567" w:type="dxa"/>
          </w:tcPr>
          <w:p w14:paraId="6C474D49"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567" w:type="dxa"/>
          </w:tcPr>
          <w:p w14:paraId="066CE9F3"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2026</w:t>
            </w:r>
          </w:p>
        </w:tc>
        <w:tc>
          <w:tcPr>
            <w:tcW w:w="567" w:type="dxa"/>
          </w:tcPr>
          <w:p w14:paraId="1B57CFA5"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2027</w:t>
            </w:r>
          </w:p>
        </w:tc>
        <w:tc>
          <w:tcPr>
            <w:tcW w:w="567" w:type="dxa"/>
          </w:tcPr>
          <w:p w14:paraId="12C5A18B"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2028</w:t>
            </w:r>
          </w:p>
        </w:tc>
        <w:tc>
          <w:tcPr>
            <w:tcW w:w="567" w:type="dxa"/>
          </w:tcPr>
          <w:p w14:paraId="42D3189A"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2029</w:t>
            </w:r>
          </w:p>
        </w:tc>
        <w:tc>
          <w:tcPr>
            <w:tcW w:w="567" w:type="dxa"/>
          </w:tcPr>
          <w:p w14:paraId="3763B43F"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r>
      <w:tr w:rsidR="00081358" w:rsidRPr="00FD58BB" w14:paraId="5E92988D" w14:textId="77777777" w:rsidTr="00474D61">
        <w:trPr>
          <w:trHeight w:val="279"/>
        </w:trPr>
        <w:tc>
          <w:tcPr>
            <w:tcW w:w="268" w:type="dxa"/>
          </w:tcPr>
          <w:p w14:paraId="2583F19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74" w:type="dxa"/>
          </w:tcPr>
          <w:p w14:paraId="51D7F7A9"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w:t>
            </w:r>
          </w:p>
        </w:tc>
        <w:tc>
          <w:tcPr>
            <w:tcW w:w="495" w:type="dxa"/>
          </w:tcPr>
          <w:p w14:paraId="6544E502"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w:t>
            </w:r>
          </w:p>
        </w:tc>
        <w:tc>
          <w:tcPr>
            <w:tcW w:w="495" w:type="dxa"/>
          </w:tcPr>
          <w:p w14:paraId="1F127D08"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w:t>
            </w:r>
          </w:p>
        </w:tc>
        <w:tc>
          <w:tcPr>
            <w:tcW w:w="613" w:type="dxa"/>
          </w:tcPr>
          <w:p w14:paraId="235366B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w:t>
            </w:r>
          </w:p>
        </w:tc>
        <w:tc>
          <w:tcPr>
            <w:tcW w:w="878" w:type="dxa"/>
          </w:tcPr>
          <w:p w14:paraId="51972C0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6</w:t>
            </w:r>
          </w:p>
        </w:tc>
        <w:tc>
          <w:tcPr>
            <w:tcW w:w="850" w:type="dxa"/>
          </w:tcPr>
          <w:p w14:paraId="2F81DED1"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w:t>
            </w:r>
          </w:p>
        </w:tc>
        <w:tc>
          <w:tcPr>
            <w:tcW w:w="709" w:type="dxa"/>
          </w:tcPr>
          <w:p w14:paraId="244DC794"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w:t>
            </w:r>
          </w:p>
        </w:tc>
        <w:tc>
          <w:tcPr>
            <w:tcW w:w="850" w:type="dxa"/>
          </w:tcPr>
          <w:p w14:paraId="56EE2F76"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w:t>
            </w:r>
          </w:p>
        </w:tc>
        <w:tc>
          <w:tcPr>
            <w:tcW w:w="709" w:type="dxa"/>
          </w:tcPr>
          <w:p w14:paraId="0A9FB2A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w:t>
            </w:r>
          </w:p>
        </w:tc>
        <w:tc>
          <w:tcPr>
            <w:tcW w:w="709" w:type="dxa"/>
          </w:tcPr>
          <w:p w14:paraId="2B94D8D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709" w:type="dxa"/>
          </w:tcPr>
          <w:p w14:paraId="08500189"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708" w:type="dxa"/>
          </w:tcPr>
          <w:p w14:paraId="00578C30"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1843" w:type="dxa"/>
          </w:tcPr>
          <w:p w14:paraId="39A9AF61"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709" w:type="dxa"/>
          </w:tcPr>
          <w:p w14:paraId="3DBA00F2"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567" w:type="dxa"/>
          </w:tcPr>
          <w:p w14:paraId="23C30A9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567" w:type="dxa"/>
          </w:tcPr>
          <w:p w14:paraId="0C7967E5"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tcPr>
          <w:p w14:paraId="2893826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w:t>
            </w:r>
          </w:p>
        </w:tc>
        <w:tc>
          <w:tcPr>
            <w:tcW w:w="567" w:type="dxa"/>
          </w:tcPr>
          <w:p w14:paraId="3DFE6476"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w:t>
            </w:r>
          </w:p>
        </w:tc>
        <w:tc>
          <w:tcPr>
            <w:tcW w:w="567" w:type="dxa"/>
          </w:tcPr>
          <w:p w14:paraId="6360E1C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w:t>
            </w:r>
          </w:p>
        </w:tc>
        <w:tc>
          <w:tcPr>
            <w:tcW w:w="567" w:type="dxa"/>
          </w:tcPr>
          <w:p w14:paraId="16C354A2"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w:t>
            </w:r>
          </w:p>
        </w:tc>
      </w:tr>
      <w:tr w:rsidR="00081358" w:rsidRPr="00FD58BB" w14:paraId="42384E25" w14:textId="77777777" w:rsidTr="00474D61">
        <w:trPr>
          <w:trHeight w:val="661"/>
        </w:trPr>
        <w:tc>
          <w:tcPr>
            <w:tcW w:w="268" w:type="dxa"/>
            <w:vMerge w:val="restart"/>
            <w:tcBorders>
              <w:bottom w:val="nil"/>
            </w:tcBorders>
          </w:tcPr>
          <w:p w14:paraId="38F340E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74" w:type="dxa"/>
            <w:vMerge w:val="restart"/>
            <w:tcBorders>
              <w:bottom w:val="nil"/>
            </w:tcBorders>
          </w:tcPr>
          <w:p w14:paraId="670E868F" w14:textId="77777777" w:rsidR="00081358" w:rsidRPr="00FD58BB" w:rsidRDefault="00081358" w:rsidP="00474D61">
            <w:pPr>
              <w:autoSpaceDE w:val="0"/>
              <w:autoSpaceDN w:val="0"/>
              <w:adjustRightInd w:val="0"/>
              <w:spacing w:after="0" w:line="240" w:lineRule="auto"/>
              <w:rPr>
                <w:rFonts w:ascii="Times New Roman" w:hAnsi="Times New Roman" w:cs="Times New Roman"/>
                <w:sz w:val="12"/>
                <w:szCs w:val="12"/>
              </w:rPr>
            </w:pPr>
            <w:r w:rsidRPr="00FD58BB">
              <w:rPr>
                <w:rFonts w:ascii="Times New Roman" w:hAnsi="Times New Roman" w:cs="Times New Roman"/>
                <w:sz w:val="12"/>
                <w:szCs w:val="12"/>
              </w:rPr>
              <w:t xml:space="preserve">Проведение </w:t>
            </w:r>
            <w:r w:rsidRPr="00FD58BB">
              <w:rPr>
                <w:rFonts w:ascii="Times New Roman" w:eastAsia="Calibri" w:hAnsi="Times New Roman" w:cs="Times New Roman"/>
                <w:sz w:val="12"/>
                <w:szCs w:val="12"/>
              </w:rP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tc>
        <w:tc>
          <w:tcPr>
            <w:tcW w:w="495" w:type="dxa"/>
            <w:vMerge w:val="restart"/>
            <w:tcBorders>
              <w:bottom w:val="nil"/>
            </w:tcBorders>
          </w:tcPr>
          <w:p w14:paraId="334CFA36" w14:textId="77777777" w:rsidR="00081358" w:rsidRPr="00FD58BB" w:rsidRDefault="00081358" w:rsidP="00474D6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2025</w:t>
            </w:r>
          </w:p>
        </w:tc>
        <w:tc>
          <w:tcPr>
            <w:tcW w:w="495" w:type="dxa"/>
            <w:vMerge w:val="restart"/>
            <w:tcBorders>
              <w:bottom w:val="nil"/>
            </w:tcBorders>
          </w:tcPr>
          <w:p w14:paraId="2B27B06D" w14:textId="77777777" w:rsidR="00081358" w:rsidRPr="00FD58BB" w:rsidRDefault="00081358" w:rsidP="00474D6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613" w:type="dxa"/>
            <w:vMerge w:val="restart"/>
            <w:tcBorders>
              <w:bottom w:val="nil"/>
            </w:tcBorders>
          </w:tcPr>
          <w:p w14:paraId="2CA81207"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 Администрации Тюкалинского муниципального района Омской области (далее – Комитет по образованию)</w:t>
            </w:r>
          </w:p>
        </w:tc>
        <w:tc>
          <w:tcPr>
            <w:tcW w:w="878" w:type="dxa"/>
          </w:tcPr>
          <w:p w14:paraId="46C85482" w14:textId="77777777" w:rsidR="00081358" w:rsidRPr="00FD58BB" w:rsidRDefault="00081358" w:rsidP="00474D6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850" w:type="dxa"/>
          </w:tcPr>
          <w:p w14:paraId="0E5EE163"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93008608,82</w:t>
            </w:r>
          </w:p>
        </w:tc>
        <w:tc>
          <w:tcPr>
            <w:tcW w:w="709" w:type="dxa"/>
          </w:tcPr>
          <w:p w14:paraId="68F9447E"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850" w:type="dxa"/>
          </w:tcPr>
          <w:p w14:paraId="3DC57216"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93008608,82</w:t>
            </w:r>
          </w:p>
        </w:tc>
        <w:tc>
          <w:tcPr>
            <w:tcW w:w="709" w:type="dxa"/>
          </w:tcPr>
          <w:p w14:paraId="5AB68770"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2776BE89"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1178685C"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8" w:type="dxa"/>
          </w:tcPr>
          <w:p w14:paraId="53485C0D"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1843" w:type="dxa"/>
            <w:vMerge w:val="restart"/>
            <w:tcBorders>
              <w:bottom w:val="nil"/>
            </w:tcBorders>
          </w:tcPr>
          <w:p w14:paraId="1A003544" w14:textId="77777777" w:rsidR="00081358" w:rsidRPr="00FD58BB" w:rsidRDefault="00081358" w:rsidP="00474D61">
            <w:pPr>
              <w:ind w:right="54"/>
              <w:jc w:val="both"/>
              <w:rPr>
                <w:rFonts w:ascii="Times New Roman" w:eastAsia="Calibri" w:hAnsi="Times New Roman" w:cs="Times New Roman"/>
                <w:sz w:val="12"/>
                <w:szCs w:val="12"/>
              </w:rPr>
            </w:pPr>
            <w:r w:rsidRPr="00FD58BB">
              <w:rPr>
                <w:rFonts w:ascii="Times New Roman" w:eastAsia="Calibri" w:hAnsi="Times New Roman" w:cs="Times New Roman"/>
                <w:sz w:val="12"/>
                <w:szCs w:val="12"/>
              </w:rPr>
              <w:t>Выполнены мероприятия по капитальному ремонту общеобразовательных организаций и их оснащению средствами обучения и воспитания в полном объеме</w:t>
            </w:r>
          </w:p>
          <w:p w14:paraId="150843AD"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val="restart"/>
            <w:tcBorders>
              <w:bottom w:val="nil"/>
            </w:tcBorders>
          </w:tcPr>
          <w:p w14:paraId="791912BE"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Единиц</w:t>
            </w:r>
          </w:p>
        </w:tc>
        <w:tc>
          <w:tcPr>
            <w:tcW w:w="567" w:type="dxa"/>
            <w:vMerge w:val="restart"/>
            <w:tcBorders>
              <w:bottom w:val="nil"/>
            </w:tcBorders>
          </w:tcPr>
          <w:p w14:paraId="51F10D7D"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279F6807"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567" w:type="dxa"/>
            <w:vMerge w:val="restart"/>
          </w:tcPr>
          <w:p w14:paraId="2966926F"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5F0C8783"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Borders>
              <w:bottom w:val="nil"/>
            </w:tcBorders>
          </w:tcPr>
          <w:p w14:paraId="7EB78899"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Borders>
              <w:bottom w:val="nil"/>
            </w:tcBorders>
          </w:tcPr>
          <w:p w14:paraId="620057E1"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r>
      <w:tr w:rsidR="00081358" w:rsidRPr="00FD58BB" w14:paraId="6ABFDEA7" w14:textId="77777777" w:rsidTr="00474D61">
        <w:trPr>
          <w:trHeight w:val="144"/>
        </w:trPr>
        <w:tc>
          <w:tcPr>
            <w:tcW w:w="268" w:type="dxa"/>
            <w:vMerge/>
            <w:tcBorders>
              <w:bottom w:val="nil"/>
            </w:tcBorders>
          </w:tcPr>
          <w:p w14:paraId="051AC181" w14:textId="77777777" w:rsidR="00081358" w:rsidRPr="00FD58BB" w:rsidRDefault="00081358" w:rsidP="00474D61">
            <w:pPr>
              <w:pStyle w:val="ConsPlusNormal"/>
              <w:rPr>
                <w:rFonts w:ascii="Times New Roman" w:hAnsi="Times New Roman" w:cs="Times New Roman"/>
                <w:sz w:val="12"/>
                <w:szCs w:val="12"/>
                <w:highlight w:val="yellow"/>
              </w:rPr>
            </w:pPr>
          </w:p>
        </w:tc>
        <w:tc>
          <w:tcPr>
            <w:tcW w:w="1074" w:type="dxa"/>
            <w:vMerge/>
            <w:tcBorders>
              <w:bottom w:val="nil"/>
            </w:tcBorders>
          </w:tcPr>
          <w:p w14:paraId="6E7E2017"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77A21554"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201924D7" w14:textId="77777777" w:rsidR="00081358" w:rsidRPr="00FD58BB" w:rsidRDefault="00081358" w:rsidP="00474D61">
            <w:pPr>
              <w:pStyle w:val="ConsPlusNormal"/>
              <w:rPr>
                <w:rFonts w:ascii="Times New Roman" w:hAnsi="Times New Roman" w:cs="Times New Roman"/>
                <w:sz w:val="12"/>
                <w:szCs w:val="12"/>
                <w:highlight w:val="yellow"/>
              </w:rPr>
            </w:pPr>
          </w:p>
        </w:tc>
        <w:tc>
          <w:tcPr>
            <w:tcW w:w="613" w:type="dxa"/>
            <w:vMerge/>
            <w:tcBorders>
              <w:bottom w:val="nil"/>
            </w:tcBorders>
          </w:tcPr>
          <w:p w14:paraId="7FA7002D" w14:textId="77777777" w:rsidR="00081358" w:rsidRPr="00FD58BB" w:rsidRDefault="00081358" w:rsidP="00474D61">
            <w:pPr>
              <w:pStyle w:val="ConsPlusNormal"/>
              <w:rPr>
                <w:rFonts w:ascii="Times New Roman" w:hAnsi="Times New Roman" w:cs="Times New Roman"/>
                <w:sz w:val="12"/>
                <w:szCs w:val="12"/>
                <w:highlight w:val="yellow"/>
              </w:rPr>
            </w:pPr>
          </w:p>
        </w:tc>
        <w:tc>
          <w:tcPr>
            <w:tcW w:w="878" w:type="dxa"/>
          </w:tcPr>
          <w:p w14:paraId="44BEC7C4"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Районный бюджет (далее - Источник № 1), из них: </w:t>
            </w:r>
          </w:p>
        </w:tc>
        <w:tc>
          <w:tcPr>
            <w:tcW w:w="850" w:type="dxa"/>
          </w:tcPr>
          <w:p w14:paraId="66028923"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930086,09</w:t>
            </w:r>
          </w:p>
        </w:tc>
        <w:tc>
          <w:tcPr>
            <w:tcW w:w="709" w:type="dxa"/>
          </w:tcPr>
          <w:p w14:paraId="0A53E2E1"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850" w:type="dxa"/>
          </w:tcPr>
          <w:p w14:paraId="4F337913"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930086,09</w:t>
            </w:r>
          </w:p>
        </w:tc>
        <w:tc>
          <w:tcPr>
            <w:tcW w:w="709" w:type="dxa"/>
          </w:tcPr>
          <w:p w14:paraId="04B8B59B"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3D1BBDC5"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6C4C0CD3"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8" w:type="dxa"/>
          </w:tcPr>
          <w:p w14:paraId="3C94E7D3"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1843" w:type="dxa"/>
            <w:vMerge/>
            <w:tcBorders>
              <w:bottom w:val="nil"/>
            </w:tcBorders>
          </w:tcPr>
          <w:p w14:paraId="378E5628"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tcBorders>
              <w:bottom w:val="nil"/>
            </w:tcBorders>
          </w:tcPr>
          <w:p w14:paraId="6A8C0177"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18211045"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4779D8F8"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28857AE3"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23C8134F"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4D99840E"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156BFC6F" w14:textId="77777777" w:rsidR="00081358" w:rsidRPr="00FD58BB" w:rsidRDefault="00081358" w:rsidP="00474D61">
            <w:pPr>
              <w:pStyle w:val="ConsPlusNormal"/>
              <w:rPr>
                <w:rFonts w:ascii="Times New Roman" w:hAnsi="Times New Roman" w:cs="Times New Roman"/>
                <w:sz w:val="12"/>
                <w:szCs w:val="12"/>
                <w:highlight w:val="yellow"/>
              </w:rPr>
            </w:pPr>
          </w:p>
        </w:tc>
      </w:tr>
      <w:tr w:rsidR="00081358" w:rsidRPr="00FD58BB" w14:paraId="70A2A816" w14:textId="77777777" w:rsidTr="00474D61">
        <w:trPr>
          <w:trHeight w:val="144"/>
        </w:trPr>
        <w:tc>
          <w:tcPr>
            <w:tcW w:w="268" w:type="dxa"/>
            <w:vMerge/>
            <w:tcBorders>
              <w:bottom w:val="nil"/>
            </w:tcBorders>
          </w:tcPr>
          <w:p w14:paraId="5DCD8C93" w14:textId="77777777" w:rsidR="00081358" w:rsidRPr="00FD58BB" w:rsidRDefault="00081358" w:rsidP="00474D61">
            <w:pPr>
              <w:pStyle w:val="ConsPlusNormal"/>
              <w:rPr>
                <w:rFonts w:ascii="Times New Roman" w:hAnsi="Times New Roman" w:cs="Times New Roman"/>
                <w:sz w:val="12"/>
                <w:szCs w:val="12"/>
                <w:highlight w:val="yellow"/>
              </w:rPr>
            </w:pPr>
          </w:p>
        </w:tc>
        <w:tc>
          <w:tcPr>
            <w:tcW w:w="1074" w:type="dxa"/>
            <w:vMerge/>
            <w:tcBorders>
              <w:bottom w:val="nil"/>
            </w:tcBorders>
          </w:tcPr>
          <w:p w14:paraId="3196D06D"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01C6A418"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3C91CC90" w14:textId="77777777" w:rsidR="00081358" w:rsidRPr="00FD58BB" w:rsidRDefault="00081358" w:rsidP="00474D61">
            <w:pPr>
              <w:pStyle w:val="ConsPlusNormal"/>
              <w:rPr>
                <w:rFonts w:ascii="Times New Roman" w:hAnsi="Times New Roman" w:cs="Times New Roman"/>
                <w:sz w:val="12"/>
                <w:szCs w:val="12"/>
                <w:highlight w:val="yellow"/>
              </w:rPr>
            </w:pPr>
          </w:p>
        </w:tc>
        <w:tc>
          <w:tcPr>
            <w:tcW w:w="613" w:type="dxa"/>
            <w:vMerge/>
            <w:tcBorders>
              <w:bottom w:val="nil"/>
            </w:tcBorders>
          </w:tcPr>
          <w:p w14:paraId="406191B9" w14:textId="77777777" w:rsidR="00081358" w:rsidRPr="00FD58BB" w:rsidRDefault="00081358" w:rsidP="00474D61">
            <w:pPr>
              <w:pStyle w:val="ConsPlusNormal"/>
              <w:rPr>
                <w:rFonts w:ascii="Times New Roman" w:hAnsi="Times New Roman" w:cs="Times New Roman"/>
                <w:sz w:val="12"/>
                <w:szCs w:val="12"/>
                <w:highlight w:val="yellow"/>
              </w:rPr>
            </w:pPr>
          </w:p>
        </w:tc>
        <w:tc>
          <w:tcPr>
            <w:tcW w:w="878" w:type="dxa"/>
          </w:tcPr>
          <w:p w14:paraId="7A2035C7"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налоговые и неналоговые доходы, </w:t>
            </w:r>
            <w:proofErr w:type="gramStart"/>
            <w:r w:rsidRPr="00FD58BB">
              <w:rPr>
                <w:rFonts w:ascii="Times New Roman" w:hAnsi="Times New Roman" w:cs="Times New Roman"/>
                <w:sz w:val="12"/>
                <w:szCs w:val="12"/>
              </w:rPr>
              <w:t>поступления  нецелевого</w:t>
            </w:r>
            <w:proofErr w:type="gramEnd"/>
            <w:r w:rsidRPr="00FD58BB">
              <w:rPr>
                <w:rFonts w:ascii="Times New Roman" w:hAnsi="Times New Roman" w:cs="Times New Roman"/>
                <w:sz w:val="12"/>
                <w:szCs w:val="12"/>
              </w:rPr>
              <w:t xml:space="preserve"> характера (далее - источник № 1.1) </w:t>
            </w:r>
          </w:p>
        </w:tc>
        <w:tc>
          <w:tcPr>
            <w:tcW w:w="850" w:type="dxa"/>
          </w:tcPr>
          <w:p w14:paraId="40BC0FC0"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92078522,73</w:t>
            </w:r>
          </w:p>
        </w:tc>
        <w:tc>
          <w:tcPr>
            <w:tcW w:w="709" w:type="dxa"/>
          </w:tcPr>
          <w:p w14:paraId="09B5075A"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850" w:type="dxa"/>
          </w:tcPr>
          <w:p w14:paraId="00E7CFEE"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92078522,73</w:t>
            </w:r>
          </w:p>
        </w:tc>
        <w:tc>
          <w:tcPr>
            <w:tcW w:w="709" w:type="dxa"/>
          </w:tcPr>
          <w:p w14:paraId="582094D5"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74FA9222"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4BC51717"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8" w:type="dxa"/>
          </w:tcPr>
          <w:p w14:paraId="6313A731"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1843" w:type="dxa"/>
            <w:vMerge/>
            <w:tcBorders>
              <w:bottom w:val="nil"/>
            </w:tcBorders>
          </w:tcPr>
          <w:p w14:paraId="0401FAD7"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tcBorders>
              <w:bottom w:val="nil"/>
            </w:tcBorders>
          </w:tcPr>
          <w:p w14:paraId="5B00BD21"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46648F94"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1AE4EC85"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5B52764B"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Pr>
          <w:p w14:paraId="0590FC22"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26255282"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00DB1AE0" w14:textId="77777777" w:rsidR="00081358" w:rsidRPr="00FD58BB" w:rsidRDefault="00081358" w:rsidP="00474D61">
            <w:pPr>
              <w:pStyle w:val="ConsPlusNormal"/>
              <w:rPr>
                <w:rFonts w:ascii="Times New Roman" w:hAnsi="Times New Roman" w:cs="Times New Roman"/>
                <w:sz w:val="12"/>
                <w:szCs w:val="12"/>
                <w:highlight w:val="yellow"/>
              </w:rPr>
            </w:pPr>
          </w:p>
        </w:tc>
      </w:tr>
      <w:tr w:rsidR="00081358" w:rsidRPr="00FD58BB" w14:paraId="732491FD" w14:textId="77777777" w:rsidTr="00474D61">
        <w:trPr>
          <w:trHeight w:val="144"/>
        </w:trPr>
        <w:tc>
          <w:tcPr>
            <w:tcW w:w="268" w:type="dxa"/>
            <w:vMerge/>
            <w:tcBorders>
              <w:bottom w:val="nil"/>
            </w:tcBorders>
          </w:tcPr>
          <w:p w14:paraId="2B175459" w14:textId="77777777" w:rsidR="00081358" w:rsidRPr="00FD58BB" w:rsidRDefault="00081358" w:rsidP="00474D61">
            <w:pPr>
              <w:pStyle w:val="ConsPlusNormal"/>
              <w:rPr>
                <w:rFonts w:ascii="Times New Roman" w:hAnsi="Times New Roman" w:cs="Times New Roman"/>
                <w:sz w:val="12"/>
                <w:szCs w:val="12"/>
                <w:highlight w:val="yellow"/>
              </w:rPr>
            </w:pPr>
          </w:p>
        </w:tc>
        <w:tc>
          <w:tcPr>
            <w:tcW w:w="1074" w:type="dxa"/>
            <w:vMerge/>
            <w:tcBorders>
              <w:bottom w:val="nil"/>
            </w:tcBorders>
          </w:tcPr>
          <w:p w14:paraId="390B9F31"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0DE6F1DF" w14:textId="77777777" w:rsidR="00081358" w:rsidRPr="00FD58BB" w:rsidRDefault="00081358" w:rsidP="00474D61">
            <w:pPr>
              <w:pStyle w:val="ConsPlusNormal"/>
              <w:rPr>
                <w:rFonts w:ascii="Times New Roman" w:hAnsi="Times New Roman" w:cs="Times New Roman"/>
                <w:sz w:val="12"/>
                <w:szCs w:val="12"/>
                <w:highlight w:val="yellow"/>
              </w:rPr>
            </w:pPr>
          </w:p>
        </w:tc>
        <w:tc>
          <w:tcPr>
            <w:tcW w:w="495" w:type="dxa"/>
            <w:vMerge/>
            <w:tcBorders>
              <w:bottom w:val="nil"/>
            </w:tcBorders>
          </w:tcPr>
          <w:p w14:paraId="6FD9AE08" w14:textId="77777777" w:rsidR="00081358" w:rsidRPr="00FD58BB" w:rsidRDefault="00081358" w:rsidP="00474D61">
            <w:pPr>
              <w:pStyle w:val="ConsPlusNormal"/>
              <w:rPr>
                <w:rFonts w:ascii="Times New Roman" w:hAnsi="Times New Roman" w:cs="Times New Roman"/>
                <w:sz w:val="12"/>
                <w:szCs w:val="12"/>
                <w:highlight w:val="yellow"/>
              </w:rPr>
            </w:pPr>
          </w:p>
        </w:tc>
        <w:tc>
          <w:tcPr>
            <w:tcW w:w="613" w:type="dxa"/>
            <w:vMerge/>
            <w:tcBorders>
              <w:bottom w:val="nil"/>
            </w:tcBorders>
          </w:tcPr>
          <w:p w14:paraId="0CF667B0" w14:textId="77777777" w:rsidR="00081358" w:rsidRPr="00FD58BB" w:rsidRDefault="00081358" w:rsidP="00474D61">
            <w:pPr>
              <w:pStyle w:val="ConsPlusNormal"/>
              <w:rPr>
                <w:rFonts w:ascii="Times New Roman" w:hAnsi="Times New Roman" w:cs="Times New Roman"/>
                <w:sz w:val="12"/>
                <w:szCs w:val="12"/>
                <w:highlight w:val="yellow"/>
              </w:rPr>
            </w:pPr>
          </w:p>
        </w:tc>
        <w:tc>
          <w:tcPr>
            <w:tcW w:w="878" w:type="dxa"/>
          </w:tcPr>
          <w:p w14:paraId="63F48B4D"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межбюджетные трансферты целевого характера (далее - источник № 1.2) </w:t>
            </w:r>
          </w:p>
        </w:tc>
        <w:tc>
          <w:tcPr>
            <w:tcW w:w="850" w:type="dxa"/>
          </w:tcPr>
          <w:p w14:paraId="3790E3F0"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4C85354B"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850" w:type="dxa"/>
          </w:tcPr>
          <w:p w14:paraId="2D5A668C"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001CDCB5"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6E4BC90B"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6C6C9B2A"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8" w:type="dxa"/>
          </w:tcPr>
          <w:p w14:paraId="1D897F57" w14:textId="77777777" w:rsidR="00081358" w:rsidRPr="006803C0" w:rsidRDefault="00081358" w:rsidP="00474D61">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1843" w:type="dxa"/>
            <w:vMerge/>
            <w:tcBorders>
              <w:bottom w:val="nil"/>
            </w:tcBorders>
          </w:tcPr>
          <w:p w14:paraId="3EE6E16E" w14:textId="77777777" w:rsidR="00081358" w:rsidRPr="00FD58BB" w:rsidRDefault="00081358" w:rsidP="00474D61">
            <w:pPr>
              <w:pStyle w:val="ConsPlusNormal"/>
              <w:rPr>
                <w:rFonts w:ascii="Times New Roman" w:hAnsi="Times New Roman" w:cs="Times New Roman"/>
                <w:sz w:val="12"/>
                <w:szCs w:val="12"/>
                <w:highlight w:val="yellow"/>
              </w:rPr>
            </w:pPr>
          </w:p>
        </w:tc>
        <w:tc>
          <w:tcPr>
            <w:tcW w:w="709" w:type="dxa"/>
            <w:vMerge/>
            <w:tcBorders>
              <w:bottom w:val="nil"/>
            </w:tcBorders>
          </w:tcPr>
          <w:p w14:paraId="3A6314F9"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06287066"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586CA7A9"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5B68D77C"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601F88C3"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34CE7D14" w14:textId="77777777" w:rsidR="00081358" w:rsidRPr="00FD58BB" w:rsidRDefault="00081358" w:rsidP="00474D61">
            <w:pPr>
              <w:pStyle w:val="ConsPlusNormal"/>
              <w:rPr>
                <w:rFonts w:ascii="Times New Roman" w:hAnsi="Times New Roman" w:cs="Times New Roman"/>
                <w:sz w:val="12"/>
                <w:szCs w:val="12"/>
                <w:highlight w:val="yellow"/>
              </w:rPr>
            </w:pPr>
          </w:p>
        </w:tc>
        <w:tc>
          <w:tcPr>
            <w:tcW w:w="567" w:type="dxa"/>
            <w:vMerge/>
            <w:tcBorders>
              <w:bottom w:val="nil"/>
            </w:tcBorders>
          </w:tcPr>
          <w:p w14:paraId="70A132BE" w14:textId="77777777" w:rsidR="00081358" w:rsidRPr="00FD58BB" w:rsidRDefault="00081358" w:rsidP="00474D61">
            <w:pPr>
              <w:pStyle w:val="ConsPlusNormal"/>
              <w:rPr>
                <w:rFonts w:ascii="Times New Roman" w:hAnsi="Times New Roman" w:cs="Times New Roman"/>
                <w:sz w:val="12"/>
                <w:szCs w:val="12"/>
                <w:highlight w:val="yellow"/>
              </w:rPr>
            </w:pPr>
          </w:p>
        </w:tc>
      </w:tr>
      <w:tr w:rsidR="00081358" w:rsidRPr="00FD58BB" w14:paraId="46317038" w14:textId="77777777" w:rsidTr="00474D61">
        <w:trPr>
          <w:trHeight w:val="651"/>
        </w:trPr>
        <w:tc>
          <w:tcPr>
            <w:tcW w:w="1342" w:type="dxa"/>
            <w:gridSpan w:val="2"/>
            <w:vMerge w:val="restart"/>
          </w:tcPr>
          <w:p w14:paraId="5D019790" w14:textId="77777777" w:rsidR="00081358" w:rsidRPr="00FD58BB" w:rsidRDefault="00081358" w:rsidP="00474D61">
            <w:pPr>
              <w:pStyle w:val="ConsPlusNormal"/>
              <w:rPr>
                <w:rFonts w:ascii="Times New Roman" w:hAnsi="Times New Roman" w:cs="Times New Roman"/>
                <w:sz w:val="12"/>
                <w:szCs w:val="12"/>
                <w:highlight w:val="yellow"/>
              </w:rPr>
            </w:pPr>
            <w:proofErr w:type="gramStart"/>
            <w:r w:rsidRPr="00FD58BB">
              <w:rPr>
                <w:rFonts w:ascii="Times New Roman" w:hAnsi="Times New Roman" w:cs="Times New Roman"/>
                <w:sz w:val="12"/>
                <w:szCs w:val="12"/>
              </w:rPr>
              <w:t>ВСЕГО  по</w:t>
            </w:r>
            <w:proofErr w:type="gramEnd"/>
            <w:r w:rsidRPr="00FD58BB">
              <w:rPr>
                <w:rFonts w:ascii="Times New Roman" w:hAnsi="Times New Roman" w:cs="Times New Roman"/>
                <w:sz w:val="12"/>
                <w:szCs w:val="12"/>
              </w:rPr>
              <w:t xml:space="preserve"> муниципальному проекту «</w:t>
            </w:r>
            <w:r>
              <w:rPr>
                <w:rFonts w:ascii="Times New Roman" w:hAnsi="Times New Roman" w:cs="Times New Roman"/>
                <w:sz w:val="12"/>
                <w:szCs w:val="12"/>
              </w:rPr>
              <w:t>Всё лучшее детям</w:t>
            </w:r>
            <w:r w:rsidRPr="00FD58BB">
              <w:rPr>
                <w:rFonts w:ascii="Times New Roman" w:hAnsi="Times New Roman" w:cs="Times New Roman"/>
                <w:sz w:val="12"/>
                <w:szCs w:val="12"/>
              </w:rPr>
              <w:t>»</w:t>
            </w:r>
          </w:p>
        </w:tc>
        <w:tc>
          <w:tcPr>
            <w:tcW w:w="495" w:type="dxa"/>
            <w:vMerge w:val="restart"/>
          </w:tcPr>
          <w:p w14:paraId="21204482"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495" w:type="dxa"/>
            <w:vMerge w:val="restart"/>
          </w:tcPr>
          <w:p w14:paraId="6DF0F6DB" w14:textId="77777777" w:rsidR="00081358" w:rsidRPr="00FD58BB" w:rsidRDefault="00081358" w:rsidP="00474D6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613" w:type="dxa"/>
            <w:vMerge w:val="restart"/>
          </w:tcPr>
          <w:p w14:paraId="503B2246"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878" w:type="dxa"/>
          </w:tcPr>
          <w:p w14:paraId="079EB4DE"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Всего, в том числе:</w:t>
            </w:r>
          </w:p>
        </w:tc>
        <w:tc>
          <w:tcPr>
            <w:tcW w:w="850" w:type="dxa"/>
          </w:tcPr>
          <w:p w14:paraId="6E8D6F87"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93008608,82</w:t>
            </w:r>
          </w:p>
        </w:tc>
        <w:tc>
          <w:tcPr>
            <w:tcW w:w="709" w:type="dxa"/>
          </w:tcPr>
          <w:p w14:paraId="42FC87CD"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850" w:type="dxa"/>
          </w:tcPr>
          <w:p w14:paraId="6CF2A3C1"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93008608,82</w:t>
            </w:r>
          </w:p>
        </w:tc>
        <w:tc>
          <w:tcPr>
            <w:tcW w:w="709" w:type="dxa"/>
          </w:tcPr>
          <w:p w14:paraId="33810C9D"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78CDB348"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0663BF9B"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8" w:type="dxa"/>
          </w:tcPr>
          <w:p w14:paraId="3BBA46E5"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1843" w:type="dxa"/>
            <w:vMerge w:val="restart"/>
          </w:tcPr>
          <w:p w14:paraId="743E91C2"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709" w:type="dxa"/>
            <w:vMerge w:val="restart"/>
          </w:tcPr>
          <w:p w14:paraId="1F6AC620"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5E3F7CD6"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44A4F4F5"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07564555"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13AE77B1"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2732826A"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57C1F06D"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r>
      <w:tr w:rsidR="00081358" w:rsidRPr="00FD58BB" w14:paraId="44A757AC" w14:textId="77777777" w:rsidTr="00474D61">
        <w:trPr>
          <w:trHeight w:val="144"/>
        </w:trPr>
        <w:tc>
          <w:tcPr>
            <w:tcW w:w="1342" w:type="dxa"/>
            <w:gridSpan w:val="2"/>
            <w:vMerge/>
          </w:tcPr>
          <w:p w14:paraId="71AB0063"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483AD352"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13C9C649" w14:textId="77777777" w:rsidR="00081358" w:rsidRPr="00FD58BB" w:rsidRDefault="00081358" w:rsidP="00474D61">
            <w:pPr>
              <w:pStyle w:val="ConsPlusNormal"/>
              <w:rPr>
                <w:rFonts w:ascii="Times New Roman" w:hAnsi="Times New Roman" w:cs="Times New Roman"/>
                <w:sz w:val="12"/>
                <w:szCs w:val="12"/>
              </w:rPr>
            </w:pPr>
          </w:p>
        </w:tc>
        <w:tc>
          <w:tcPr>
            <w:tcW w:w="613" w:type="dxa"/>
            <w:vMerge/>
          </w:tcPr>
          <w:p w14:paraId="3EC89BA9" w14:textId="77777777" w:rsidR="00081358" w:rsidRPr="00FD58BB" w:rsidRDefault="00081358" w:rsidP="00474D61">
            <w:pPr>
              <w:pStyle w:val="ConsPlusNormal"/>
              <w:rPr>
                <w:rFonts w:ascii="Times New Roman" w:hAnsi="Times New Roman" w:cs="Times New Roman"/>
                <w:sz w:val="12"/>
                <w:szCs w:val="12"/>
              </w:rPr>
            </w:pPr>
          </w:p>
        </w:tc>
        <w:tc>
          <w:tcPr>
            <w:tcW w:w="878" w:type="dxa"/>
          </w:tcPr>
          <w:p w14:paraId="310884A0"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Источник N 1, из них: </w:t>
            </w:r>
          </w:p>
        </w:tc>
        <w:tc>
          <w:tcPr>
            <w:tcW w:w="850" w:type="dxa"/>
          </w:tcPr>
          <w:p w14:paraId="2ED4CCFC"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930086,09</w:t>
            </w:r>
          </w:p>
        </w:tc>
        <w:tc>
          <w:tcPr>
            <w:tcW w:w="709" w:type="dxa"/>
          </w:tcPr>
          <w:p w14:paraId="34C8B7BD"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850" w:type="dxa"/>
          </w:tcPr>
          <w:p w14:paraId="133D9F7C"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930086,09</w:t>
            </w:r>
          </w:p>
        </w:tc>
        <w:tc>
          <w:tcPr>
            <w:tcW w:w="709" w:type="dxa"/>
          </w:tcPr>
          <w:p w14:paraId="3E1C1903"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56F84E12"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0ED7FB68"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8" w:type="dxa"/>
          </w:tcPr>
          <w:p w14:paraId="0ED489B8"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1843" w:type="dxa"/>
            <w:vMerge/>
          </w:tcPr>
          <w:p w14:paraId="0AB40F85" w14:textId="77777777" w:rsidR="00081358" w:rsidRPr="00FD58BB" w:rsidRDefault="00081358" w:rsidP="00474D61">
            <w:pPr>
              <w:pStyle w:val="ConsPlusNormal"/>
              <w:rPr>
                <w:rFonts w:ascii="Times New Roman" w:hAnsi="Times New Roman" w:cs="Times New Roman"/>
                <w:sz w:val="12"/>
                <w:szCs w:val="12"/>
              </w:rPr>
            </w:pPr>
          </w:p>
        </w:tc>
        <w:tc>
          <w:tcPr>
            <w:tcW w:w="709" w:type="dxa"/>
            <w:vMerge/>
          </w:tcPr>
          <w:p w14:paraId="38C41338"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55222422"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19D10F8F"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044EA750"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58754AAE"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26BECBE8"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00A13CD5" w14:textId="77777777" w:rsidR="00081358" w:rsidRPr="00FD58BB" w:rsidRDefault="00081358" w:rsidP="00474D61">
            <w:pPr>
              <w:pStyle w:val="ConsPlusNormal"/>
              <w:rPr>
                <w:rFonts w:ascii="Times New Roman" w:hAnsi="Times New Roman" w:cs="Times New Roman"/>
                <w:sz w:val="12"/>
                <w:szCs w:val="12"/>
              </w:rPr>
            </w:pPr>
          </w:p>
        </w:tc>
      </w:tr>
      <w:tr w:rsidR="00081358" w:rsidRPr="00FD58BB" w14:paraId="146978D5" w14:textId="77777777" w:rsidTr="00474D61">
        <w:trPr>
          <w:trHeight w:val="144"/>
        </w:trPr>
        <w:tc>
          <w:tcPr>
            <w:tcW w:w="1342" w:type="dxa"/>
            <w:gridSpan w:val="2"/>
            <w:vMerge/>
          </w:tcPr>
          <w:p w14:paraId="62DB4656"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11264948"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04D60230" w14:textId="77777777" w:rsidR="00081358" w:rsidRPr="00FD58BB" w:rsidRDefault="00081358" w:rsidP="00474D61">
            <w:pPr>
              <w:pStyle w:val="ConsPlusNormal"/>
              <w:rPr>
                <w:rFonts w:ascii="Times New Roman" w:hAnsi="Times New Roman" w:cs="Times New Roman"/>
                <w:sz w:val="12"/>
                <w:szCs w:val="12"/>
              </w:rPr>
            </w:pPr>
          </w:p>
        </w:tc>
        <w:tc>
          <w:tcPr>
            <w:tcW w:w="613" w:type="dxa"/>
            <w:vMerge/>
          </w:tcPr>
          <w:p w14:paraId="211E934D" w14:textId="77777777" w:rsidR="00081358" w:rsidRPr="00FD58BB" w:rsidRDefault="00081358" w:rsidP="00474D61">
            <w:pPr>
              <w:pStyle w:val="ConsPlusNormal"/>
              <w:rPr>
                <w:rFonts w:ascii="Times New Roman" w:hAnsi="Times New Roman" w:cs="Times New Roman"/>
                <w:sz w:val="12"/>
                <w:szCs w:val="12"/>
              </w:rPr>
            </w:pPr>
          </w:p>
        </w:tc>
        <w:tc>
          <w:tcPr>
            <w:tcW w:w="878" w:type="dxa"/>
          </w:tcPr>
          <w:p w14:paraId="2D05BCBA"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1.1 </w:t>
            </w:r>
          </w:p>
        </w:tc>
        <w:tc>
          <w:tcPr>
            <w:tcW w:w="850" w:type="dxa"/>
          </w:tcPr>
          <w:p w14:paraId="5025F78C"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92078522,73</w:t>
            </w:r>
          </w:p>
        </w:tc>
        <w:tc>
          <w:tcPr>
            <w:tcW w:w="709" w:type="dxa"/>
          </w:tcPr>
          <w:p w14:paraId="5B9696BE"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850" w:type="dxa"/>
          </w:tcPr>
          <w:p w14:paraId="3B21CB8B"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92078522,73</w:t>
            </w:r>
          </w:p>
        </w:tc>
        <w:tc>
          <w:tcPr>
            <w:tcW w:w="709" w:type="dxa"/>
          </w:tcPr>
          <w:p w14:paraId="1A8A6924"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4AF05528"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00FFB986"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8" w:type="dxa"/>
          </w:tcPr>
          <w:p w14:paraId="6D7D02EC" w14:textId="77777777" w:rsidR="00081358" w:rsidRPr="00B939F3"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1843" w:type="dxa"/>
            <w:vMerge/>
          </w:tcPr>
          <w:p w14:paraId="6FE60F3E" w14:textId="77777777" w:rsidR="00081358" w:rsidRPr="00FD58BB" w:rsidRDefault="00081358" w:rsidP="00474D61">
            <w:pPr>
              <w:pStyle w:val="ConsPlusNormal"/>
              <w:rPr>
                <w:rFonts w:ascii="Times New Roman" w:hAnsi="Times New Roman" w:cs="Times New Roman"/>
                <w:sz w:val="12"/>
                <w:szCs w:val="12"/>
              </w:rPr>
            </w:pPr>
          </w:p>
        </w:tc>
        <w:tc>
          <w:tcPr>
            <w:tcW w:w="709" w:type="dxa"/>
            <w:vMerge/>
          </w:tcPr>
          <w:p w14:paraId="67E3BE79"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270F1907"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093FD8B2"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7168CC26"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5C6CC371"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5392A6C8"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3C15339A" w14:textId="77777777" w:rsidR="00081358" w:rsidRPr="00FD58BB" w:rsidRDefault="00081358" w:rsidP="00474D61">
            <w:pPr>
              <w:pStyle w:val="ConsPlusNormal"/>
              <w:rPr>
                <w:rFonts w:ascii="Times New Roman" w:hAnsi="Times New Roman" w:cs="Times New Roman"/>
                <w:sz w:val="12"/>
                <w:szCs w:val="12"/>
              </w:rPr>
            </w:pPr>
          </w:p>
        </w:tc>
      </w:tr>
      <w:tr w:rsidR="00081358" w:rsidRPr="00FD58BB" w14:paraId="076A305B" w14:textId="77777777" w:rsidTr="00474D61">
        <w:trPr>
          <w:trHeight w:val="144"/>
        </w:trPr>
        <w:tc>
          <w:tcPr>
            <w:tcW w:w="1342" w:type="dxa"/>
            <w:gridSpan w:val="2"/>
            <w:vMerge/>
          </w:tcPr>
          <w:p w14:paraId="2D4D4DB6"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09AAF9CA" w14:textId="77777777" w:rsidR="00081358" w:rsidRPr="00FD58BB" w:rsidRDefault="00081358" w:rsidP="00474D61">
            <w:pPr>
              <w:pStyle w:val="ConsPlusNormal"/>
              <w:rPr>
                <w:rFonts w:ascii="Times New Roman" w:hAnsi="Times New Roman" w:cs="Times New Roman"/>
                <w:sz w:val="12"/>
                <w:szCs w:val="12"/>
              </w:rPr>
            </w:pPr>
          </w:p>
        </w:tc>
        <w:tc>
          <w:tcPr>
            <w:tcW w:w="495" w:type="dxa"/>
            <w:vMerge/>
          </w:tcPr>
          <w:p w14:paraId="7F3D7679" w14:textId="77777777" w:rsidR="00081358" w:rsidRPr="00FD58BB" w:rsidRDefault="00081358" w:rsidP="00474D61">
            <w:pPr>
              <w:pStyle w:val="ConsPlusNormal"/>
              <w:rPr>
                <w:rFonts w:ascii="Times New Roman" w:hAnsi="Times New Roman" w:cs="Times New Roman"/>
                <w:sz w:val="12"/>
                <w:szCs w:val="12"/>
              </w:rPr>
            </w:pPr>
          </w:p>
        </w:tc>
        <w:tc>
          <w:tcPr>
            <w:tcW w:w="613" w:type="dxa"/>
            <w:vMerge/>
          </w:tcPr>
          <w:p w14:paraId="73F6F3B8" w14:textId="77777777" w:rsidR="00081358" w:rsidRPr="00FD58BB" w:rsidRDefault="00081358" w:rsidP="00474D61">
            <w:pPr>
              <w:pStyle w:val="ConsPlusNormal"/>
              <w:rPr>
                <w:rFonts w:ascii="Times New Roman" w:hAnsi="Times New Roman" w:cs="Times New Roman"/>
                <w:sz w:val="12"/>
                <w:szCs w:val="12"/>
              </w:rPr>
            </w:pPr>
          </w:p>
        </w:tc>
        <w:tc>
          <w:tcPr>
            <w:tcW w:w="878" w:type="dxa"/>
          </w:tcPr>
          <w:p w14:paraId="63F0CC1C" w14:textId="77777777" w:rsidR="00081358" w:rsidRPr="00FD58BB" w:rsidRDefault="00081358" w:rsidP="00474D61">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1.2 </w:t>
            </w:r>
          </w:p>
        </w:tc>
        <w:tc>
          <w:tcPr>
            <w:tcW w:w="850" w:type="dxa"/>
          </w:tcPr>
          <w:p w14:paraId="27D3282A"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93008608,82</w:t>
            </w:r>
          </w:p>
        </w:tc>
        <w:tc>
          <w:tcPr>
            <w:tcW w:w="709" w:type="dxa"/>
          </w:tcPr>
          <w:p w14:paraId="6AB88C80"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850" w:type="dxa"/>
          </w:tcPr>
          <w:p w14:paraId="44F30203"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93008608,82</w:t>
            </w:r>
          </w:p>
        </w:tc>
        <w:tc>
          <w:tcPr>
            <w:tcW w:w="709" w:type="dxa"/>
          </w:tcPr>
          <w:p w14:paraId="39A0FC11"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6FF2DCE2"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5310B998"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8" w:type="dxa"/>
          </w:tcPr>
          <w:p w14:paraId="43ACE0D9" w14:textId="77777777" w:rsidR="00081358" w:rsidRPr="00FD58BB" w:rsidRDefault="00081358" w:rsidP="00474D61">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1843" w:type="dxa"/>
            <w:vMerge/>
          </w:tcPr>
          <w:p w14:paraId="5A3ABC7F" w14:textId="77777777" w:rsidR="00081358" w:rsidRPr="00FD58BB" w:rsidRDefault="00081358" w:rsidP="00474D61">
            <w:pPr>
              <w:pStyle w:val="ConsPlusNormal"/>
              <w:rPr>
                <w:rFonts w:ascii="Times New Roman" w:hAnsi="Times New Roman" w:cs="Times New Roman"/>
                <w:sz w:val="12"/>
                <w:szCs w:val="12"/>
              </w:rPr>
            </w:pPr>
          </w:p>
        </w:tc>
        <w:tc>
          <w:tcPr>
            <w:tcW w:w="709" w:type="dxa"/>
            <w:vMerge/>
          </w:tcPr>
          <w:p w14:paraId="1A5E41E9"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2D133F18"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56683F14"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7848C76A"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1B1735F4"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647DA2A3" w14:textId="77777777" w:rsidR="00081358" w:rsidRPr="00FD58BB" w:rsidRDefault="00081358" w:rsidP="00474D61">
            <w:pPr>
              <w:pStyle w:val="ConsPlusNormal"/>
              <w:rPr>
                <w:rFonts w:ascii="Times New Roman" w:hAnsi="Times New Roman" w:cs="Times New Roman"/>
                <w:sz w:val="12"/>
                <w:szCs w:val="12"/>
              </w:rPr>
            </w:pPr>
          </w:p>
        </w:tc>
        <w:tc>
          <w:tcPr>
            <w:tcW w:w="567" w:type="dxa"/>
            <w:vMerge/>
          </w:tcPr>
          <w:p w14:paraId="42D52E9E" w14:textId="77777777" w:rsidR="00081358" w:rsidRPr="00FD58BB" w:rsidRDefault="00081358" w:rsidP="00474D61">
            <w:pPr>
              <w:pStyle w:val="ConsPlusNormal"/>
              <w:rPr>
                <w:rFonts w:ascii="Times New Roman" w:hAnsi="Times New Roman" w:cs="Times New Roman"/>
                <w:sz w:val="12"/>
                <w:szCs w:val="12"/>
              </w:rPr>
            </w:pPr>
          </w:p>
        </w:tc>
      </w:tr>
    </w:tbl>
    <w:p w14:paraId="0FCDB514" w14:textId="77777777" w:rsidR="00081358" w:rsidRDefault="00081358" w:rsidP="00081358">
      <w:pPr>
        <w:pStyle w:val="ConsPlusNormal"/>
        <w:rPr>
          <w:rFonts w:ascii="Times New Roman" w:hAnsi="Times New Roman" w:cs="Times New Roman"/>
          <w:sz w:val="28"/>
          <w:szCs w:val="28"/>
        </w:rPr>
      </w:pPr>
    </w:p>
    <w:p w14:paraId="410A0AA1" w14:textId="1D59AFCE" w:rsidR="00081358" w:rsidRPr="00AC5F3B" w:rsidRDefault="00081358" w:rsidP="00081358">
      <w:pPr>
        <w:spacing w:after="0" w:line="240" w:lineRule="auto"/>
        <w:ind w:left="4820" w:right="-314"/>
        <w:jc w:val="right"/>
        <w:rPr>
          <w:rFonts w:ascii="Times New Roman" w:hAnsi="Times New Roman" w:cs="Times New Roman"/>
        </w:rPr>
      </w:pPr>
      <w:r w:rsidRPr="00AC5F3B">
        <w:rPr>
          <w:rFonts w:ascii="Times New Roman" w:hAnsi="Times New Roman" w:cs="Times New Roman"/>
        </w:rPr>
        <w:t>Приложение</w:t>
      </w:r>
      <w:r>
        <w:rPr>
          <w:rFonts w:ascii="Times New Roman" w:hAnsi="Times New Roman" w:cs="Times New Roman"/>
        </w:rPr>
        <w:t xml:space="preserve"> </w:t>
      </w:r>
      <w:r w:rsidRPr="00AC5F3B">
        <w:rPr>
          <w:rFonts w:ascii="Times New Roman" w:hAnsi="Times New Roman" w:cs="Times New Roman"/>
        </w:rPr>
        <w:t xml:space="preserve">№ </w:t>
      </w:r>
      <w:r>
        <w:rPr>
          <w:rFonts w:ascii="Times New Roman" w:hAnsi="Times New Roman" w:cs="Times New Roman"/>
        </w:rPr>
        <w:t>2</w:t>
      </w:r>
      <w:bookmarkStart w:id="0" w:name="_GoBack"/>
      <w:bookmarkEnd w:id="0"/>
    </w:p>
    <w:p w14:paraId="3946AA0A" w14:textId="77777777" w:rsidR="00081358" w:rsidRPr="00AC5F3B" w:rsidRDefault="00081358" w:rsidP="00081358">
      <w:pPr>
        <w:spacing w:after="0" w:line="240" w:lineRule="auto"/>
        <w:ind w:left="5670" w:right="-314"/>
        <w:jc w:val="right"/>
        <w:rPr>
          <w:rFonts w:ascii="Times New Roman" w:hAnsi="Times New Roman" w:cs="Times New Roman"/>
        </w:rPr>
      </w:pPr>
      <w:r w:rsidRPr="00AC5F3B">
        <w:rPr>
          <w:rFonts w:ascii="Times New Roman" w:hAnsi="Times New Roman" w:cs="Times New Roman"/>
        </w:rPr>
        <w:t xml:space="preserve">к постановлению Администрации Тюкалинского </w:t>
      </w:r>
    </w:p>
    <w:p w14:paraId="66F61C85" w14:textId="77777777" w:rsidR="00081358" w:rsidRPr="00AC5F3B" w:rsidRDefault="00081358" w:rsidP="00081358">
      <w:pPr>
        <w:spacing w:after="0" w:line="240" w:lineRule="auto"/>
        <w:ind w:left="5670" w:right="-314" w:hanging="5670"/>
        <w:jc w:val="right"/>
        <w:rPr>
          <w:rFonts w:ascii="Times New Roman" w:hAnsi="Times New Roman" w:cs="Times New Roman"/>
        </w:rPr>
      </w:pPr>
      <w:r w:rsidRPr="00AC5F3B">
        <w:rPr>
          <w:rFonts w:ascii="Times New Roman" w:hAnsi="Times New Roman" w:cs="Times New Roman"/>
        </w:rPr>
        <w:t>муниципального района Омской области</w:t>
      </w:r>
    </w:p>
    <w:p w14:paraId="0AB100D2" w14:textId="77777777" w:rsidR="00081358" w:rsidRPr="0048426B" w:rsidRDefault="00081358" w:rsidP="00081358">
      <w:pPr>
        <w:pStyle w:val="Standarduser"/>
        <w:spacing w:before="0"/>
        <w:ind w:right="-314"/>
        <w:jc w:val="right"/>
        <w:rPr>
          <w:rFonts w:ascii="Times New Roman" w:hAnsi="Times New Roman" w:cs="Times New Roman"/>
          <w:sz w:val="28"/>
          <w:szCs w:val="28"/>
        </w:rPr>
      </w:pPr>
      <w:r w:rsidRPr="00AC5F3B">
        <w:rPr>
          <w:rFonts w:ascii="Times New Roman" w:hAnsi="Times New Roman" w:cs="Times New Roman"/>
          <w:sz w:val="22"/>
          <w:szCs w:val="22"/>
        </w:rPr>
        <w:t xml:space="preserve">                                                                                                                                                                        </w:t>
      </w:r>
      <w:r w:rsidRPr="00AC5F3B">
        <w:rPr>
          <w:rFonts w:ascii="Times New Roman" w:hAnsi="Times New Roman" w:cs="Times New Roman"/>
          <w:color w:val="000000" w:themeColor="text1"/>
          <w:sz w:val="22"/>
          <w:szCs w:val="22"/>
        </w:rPr>
        <w:t>от 28.01.2025 года № 5/1</w:t>
      </w:r>
    </w:p>
    <w:p w14:paraId="793946E3" w14:textId="25616721" w:rsidR="003C325F" w:rsidRDefault="003C325F" w:rsidP="00941DEB">
      <w:pPr>
        <w:pStyle w:val="ConsPlusNormal"/>
        <w:jc w:val="right"/>
        <w:outlineLvl w:val="2"/>
        <w:rPr>
          <w:rFonts w:ascii="Times New Roman" w:hAnsi="Times New Roman" w:cs="Times New Roman"/>
          <w:sz w:val="28"/>
          <w:szCs w:val="28"/>
        </w:rPr>
      </w:pPr>
    </w:p>
    <w:p w14:paraId="24BE2FC9" w14:textId="2F3C00D8" w:rsidR="003C325F" w:rsidRDefault="003C325F" w:rsidP="00941DEB">
      <w:pPr>
        <w:pStyle w:val="ConsPlusNormal"/>
        <w:jc w:val="right"/>
        <w:outlineLvl w:val="2"/>
        <w:rPr>
          <w:rFonts w:ascii="Times New Roman" w:hAnsi="Times New Roman" w:cs="Times New Roman"/>
          <w:sz w:val="28"/>
          <w:szCs w:val="28"/>
        </w:rPr>
      </w:pPr>
    </w:p>
    <w:p w14:paraId="725796AD" w14:textId="77777777" w:rsidR="00081358" w:rsidRPr="0048426B" w:rsidRDefault="00081358" w:rsidP="00081358">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t>МЕТОДИКА РАСЧЕТА</w:t>
      </w:r>
    </w:p>
    <w:p w14:paraId="253C58D8" w14:textId="77777777" w:rsidR="00081358" w:rsidRPr="0048426B" w:rsidRDefault="00081358" w:rsidP="00081358">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t xml:space="preserve">результатов реализации мероприятий муниципальной программы </w:t>
      </w:r>
    </w:p>
    <w:p w14:paraId="172922D3" w14:textId="77777777" w:rsidR="00081358" w:rsidRPr="0048426B" w:rsidRDefault="00081358" w:rsidP="00081358">
      <w:pPr>
        <w:pStyle w:val="ConsPlusNormal"/>
        <w:jc w:val="both"/>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2716"/>
        <w:gridCol w:w="1524"/>
        <w:gridCol w:w="2120"/>
        <w:gridCol w:w="7890"/>
      </w:tblGrid>
      <w:tr w:rsidR="00081358" w:rsidRPr="0048426B" w14:paraId="688CD428" w14:textId="77777777" w:rsidTr="00474D61">
        <w:trPr>
          <w:trHeight w:val="1624"/>
        </w:trPr>
        <w:tc>
          <w:tcPr>
            <w:tcW w:w="771" w:type="dxa"/>
          </w:tcPr>
          <w:p w14:paraId="2029AFA7" w14:textId="77777777" w:rsidR="00081358" w:rsidRPr="0015407D" w:rsidRDefault="00081358" w:rsidP="00474D61">
            <w:pPr>
              <w:pStyle w:val="ConsPlusNormal"/>
              <w:jc w:val="center"/>
              <w:rPr>
                <w:rFonts w:ascii="Times New Roman" w:hAnsi="Times New Roman" w:cs="Times New Roman"/>
                <w:sz w:val="24"/>
                <w:szCs w:val="24"/>
              </w:rPr>
            </w:pPr>
            <w:r w:rsidRPr="0015407D">
              <w:rPr>
                <w:rFonts w:ascii="Times New Roman" w:hAnsi="Times New Roman" w:cs="Times New Roman"/>
                <w:sz w:val="24"/>
                <w:szCs w:val="24"/>
              </w:rPr>
              <w:t>N п/п</w:t>
            </w:r>
          </w:p>
        </w:tc>
        <w:tc>
          <w:tcPr>
            <w:tcW w:w="2716" w:type="dxa"/>
          </w:tcPr>
          <w:p w14:paraId="7A445994"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Наименование результата реализации мероприятия</w:t>
            </w:r>
          </w:p>
        </w:tc>
        <w:tc>
          <w:tcPr>
            <w:tcW w:w="1524" w:type="dxa"/>
          </w:tcPr>
          <w:p w14:paraId="2B2D80A6"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 xml:space="preserve">Единица измерения (по </w:t>
            </w:r>
            <w:hyperlink r:id="rId10">
              <w:r w:rsidRPr="00FA1301">
                <w:rPr>
                  <w:rFonts w:ascii="Times New Roman" w:hAnsi="Times New Roman" w:cs="Times New Roman"/>
                  <w:sz w:val="24"/>
                  <w:szCs w:val="24"/>
                </w:rPr>
                <w:t>ОКЕИ</w:t>
              </w:r>
            </w:hyperlink>
            <w:r w:rsidRPr="00FA1301">
              <w:rPr>
                <w:rFonts w:ascii="Times New Roman" w:hAnsi="Times New Roman" w:cs="Times New Roman"/>
                <w:sz w:val="24"/>
                <w:szCs w:val="24"/>
              </w:rPr>
              <w:t>)</w:t>
            </w:r>
          </w:p>
        </w:tc>
        <w:tc>
          <w:tcPr>
            <w:tcW w:w="2120" w:type="dxa"/>
          </w:tcPr>
          <w:p w14:paraId="0BAD19C7"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Тип результата (возрастающий/убывающий)</w:t>
            </w:r>
          </w:p>
        </w:tc>
        <w:tc>
          <w:tcPr>
            <w:tcW w:w="7890" w:type="dxa"/>
          </w:tcPr>
          <w:p w14:paraId="0AC2A6FC"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Формула расчета результата, источник исходных данных</w:t>
            </w:r>
          </w:p>
        </w:tc>
      </w:tr>
      <w:tr w:rsidR="00081358" w:rsidRPr="0048426B" w14:paraId="7ADA3A7F" w14:textId="77777777" w:rsidTr="00474D61">
        <w:trPr>
          <w:trHeight w:val="332"/>
        </w:trPr>
        <w:tc>
          <w:tcPr>
            <w:tcW w:w="15021" w:type="dxa"/>
            <w:gridSpan w:val="5"/>
          </w:tcPr>
          <w:p w14:paraId="7DB3EEB9" w14:textId="77777777" w:rsidR="00081358" w:rsidRPr="0015407D" w:rsidRDefault="00081358" w:rsidP="00474D61">
            <w:pPr>
              <w:pStyle w:val="ConsPlusNormal"/>
              <w:ind w:right="-456"/>
              <w:jc w:val="center"/>
              <w:rPr>
                <w:rFonts w:ascii="Times New Roman" w:hAnsi="Times New Roman"/>
                <w:sz w:val="24"/>
                <w:szCs w:val="24"/>
              </w:rPr>
            </w:pPr>
            <w:r>
              <w:rPr>
                <w:rFonts w:ascii="Times New Roman" w:hAnsi="Times New Roman" w:cs="Times New Roman"/>
                <w:sz w:val="24"/>
                <w:szCs w:val="24"/>
              </w:rPr>
              <w:t>М</w:t>
            </w:r>
            <w:r w:rsidRPr="0015407D">
              <w:rPr>
                <w:rFonts w:ascii="Times New Roman" w:hAnsi="Times New Roman" w:cs="Times New Roman"/>
                <w:sz w:val="24"/>
                <w:szCs w:val="24"/>
              </w:rPr>
              <w:t>униципальн</w:t>
            </w:r>
            <w:r>
              <w:rPr>
                <w:rFonts w:ascii="Times New Roman" w:hAnsi="Times New Roman" w:cs="Times New Roman"/>
                <w:sz w:val="24"/>
                <w:szCs w:val="24"/>
              </w:rPr>
              <w:t>ый</w:t>
            </w:r>
            <w:r w:rsidRPr="0015407D">
              <w:rPr>
                <w:rFonts w:ascii="Times New Roman" w:hAnsi="Times New Roman" w:cs="Times New Roman"/>
                <w:sz w:val="24"/>
                <w:szCs w:val="24"/>
              </w:rPr>
              <w:t xml:space="preserve"> </w:t>
            </w:r>
            <w:r w:rsidRPr="0015407D">
              <w:rPr>
                <w:rFonts w:ascii="Times New Roman" w:hAnsi="Times New Roman"/>
                <w:sz w:val="24"/>
                <w:szCs w:val="24"/>
              </w:rPr>
              <w:t>проект «Педагоги и наставники», направленный на достижение целей регионального проекта «Педагоги и наставники», реализуемого в рамках национального проекта «Молодежь и дети»</w:t>
            </w:r>
          </w:p>
        </w:tc>
      </w:tr>
      <w:tr w:rsidR="00081358" w:rsidRPr="0048426B" w14:paraId="4E8F9C1A" w14:textId="77777777" w:rsidTr="00474D61">
        <w:trPr>
          <w:trHeight w:val="322"/>
        </w:trPr>
        <w:tc>
          <w:tcPr>
            <w:tcW w:w="771" w:type="dxa"/>
          </w:tcPr>
          <w:p w14:paraId="21030DC1"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w:t>
            </w:r>
          </w:p>
        </w:tc>
        <w:tc>
          <w:tcPr>
            <w:tcW w:w="2716" w:type="dxa"/>
          </w:tcPr>
          <w:p w14:paraId="0D336315" w14:textId="77777777" w:rsidR="00081358" w:rsidRPr="00640A14" w:rsidRDefault="00081358" w:rsidP="00474D61">
            <w:pPr>
              <w:pStyle w:val="ConsPlusNormal"/>
              <w:rPr>
                <w:rFonts w:ascii="Times New Roman" w:hAnsi="Times New Roman" w:cs="Times New Roman"/>
                <w:sz w:val="24"/>
                <w:szCs w:val="24"/>
              </w:rPr>
            </w:pPr>
            <w:r w:rsidRPr="00640A14">
              <w:rPr>
                <w:rFonts w:ascii="Times New Roman" w:hAnsi="Times New Roman" w:cs="Times New Roman"/>
                <w:sz w:val="24"/>
                <w:szCs w:val="24"/>
              </w:rPr>
              <w:t xml:space="preserve">В государственных и муниципальных общеобразовательных организациях и их структурных </w:t>
            </w:r>
            <w:proofErr w:type="gramStart"/>
            <w:r w:rsidRPr="00640A14">
              <w:rPr>
                <w:rFonts w:ascii="Times New Roman" w:hAnsi="Times New Roman" w:cs="Times New Roman"/>
                <w:sz w:val="24"/>
                <w:szCs w:val="24"/>
              </w:rPr>
              <w:t>подразделениях  реализованы</w:t>
            </w:r>
            <w:proofErr w:type="gramEnd"/>
            <w:r w:rsidRPr="00640A14">
              <w:rPr>
                <w:rFonts w:ascii="Times New Roman" w:hAnsi="Times New Roman" w:cs="Times New Roman"/>
                <w:sz w:val="24"/>
                <w:szCs w:val="24"/>
              </w:rPr>
              <w:t xml:space="preserve">  мероприятия по обеспечению деятельности советников директора по воспитанию и взаимодействию с детскими общественными объединениями</w:t>
            </w:r>
          </w:p>
        </w:tc>
        <w:tc>
          <w:tcPr>
            <w:tcW w:w="1524" w:type="dxa"/>
          </w:tcPr>
          <w:p w14:paraId="076CD86D"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75B77F1F"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890" w:type="dxa"/>
          </w:tcPr>
          <w:p w14:paraId="1B94CAF0"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Определяется как общее количество муниципальных общеобразовательных организаций,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w:t>
            </w:r>
          </w:p>
          <w:p w14:paraId="363A2AA3"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ведомственная информация Комитета по образованию Администрации Тюкалинского муниципального района Омской области (далее – Комитет по образованию)</w:t>
            </w:r>
          </w:p>
          <w:p w14:paraId="708273B2"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
          <w:p w14:paraId="579D749D" w14:textId="77777777" w:rsidR="00081358" w:rsidRPr="00FA1301" w:rsidRDefault="00081358" w:rsidP="00474D61">
            <w:pPr>
              <w:pStyle w:val="ConsPlusNormal"/>
              <w:rPr>
                <w:rFonts w:ascii="Times New Roman" w:hAnsi="Times New Roman" w:cs="Times New Roman"/>
                <w:sz w:val="24"/>
                <w:szCs w:val="24"/>
                <w:highlight w:val="yellow"/>
              </w:rPr>
            </w:pPr>
          </w:p>
        </w:tc>
      </w:tr>
      <w:tr w:rsidR="00081358" w:rsidRPr="0048426B" w14:paraId="54C5E99C" w14:textId="77777777" w:rsidTr="00474D61">
        <w:trPr>
          <w:trHeight w:val="322"/>
        </w:trPr>
        <w:tc>
          <w:tcPr>
            <w:tcW w:w="771" w:type="dxa"/>
          </w:tcPr>
          <w:p w14:paraId="76646EF4" w14:textId="77777777" w:rsidR="00081358" w:rsidRPr="00FA1301" w:rsidRDefault="00081358" w:rsidP="00474D6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tcPr>
          <w:p w14:paraId="06017ADC" w14:textId="77777777" w:rsidR="00081358" w:rsidRPr="00FA1301" w:rsidRDefault="00081358" w:rsidP="00474D61">
            <w:pPr>
              <w:pStyle w:val="ConsPlusNormal"/>
              <w:rPr>
                <w:rFonts w:ascii="Times New Roman" w:hAnsi="Times New Roman" w:cs="Times New Roman"/>
                <w:sz w:val="24"/>
                <w:szCs w:val="24"/>
              </w:rPr>
            </w:pPr>
            <w:r w:rsidRPr="00FA1301">
              <w:rPr>
                <w:rFonts w:ascii="Times New Roman" w:hAnsi="Times New Roman" w:cs="Times New Roman"/>
                <w:sz w:val="24"/>
                <w:szCs w:val="24"/>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1524" w:type="dxa"/>
          </w:tcPr>
          <w:p w14:paraId="01D2F2E9"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14BD95D6"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4829E745"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Определяется как общее количество выплат ежемесячного денежного вознаграждения за классное руководство, предоставляемых педагогическим работникам образовательных организаций.</w:t>
            </w:r>
          </w:p>
          <w:p w14:paraId="0A9A1936"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ведомственная информация Комитета по образованию</w:t>
            </w:r>
          </w:p>
        </w:tc>
      </w:tr>
      <w:tr w:rsidR="00081358" w:rsidRPr="0048426B" w14:paraId="7F19C09B" w14:textId="77777777" w:rsidTr="00474D61">
        <w:trPr>
          <w:trHeight w:val="322"/>
        </w:trPr>
        <w:tc>
          <w:tcPr>
            <w:tcW w:w="771" w:type="dxa"/>
          </w:tcPr>
          <w:p w14:paraId="479FD9F7" w14:textId="77777777" w:rsidR="00081358" w:rsidRPr="0015407D" w:rsidRDefault="00081358" w:rsidP="00474D61">
            <w:pPr>
              <w:pStyle w:val="ConsPlusNormal"/>
              <w:jc w:val="center"/>
              <w:rPr>
                <w:rFonts w:ascii="Times New Roman" w:hAnsi="Times New Roman" w:cs="Times New Roman"/>
                <w:sz w:val="24"/>
                <w:szCs w:val="24"/>
              </w:rPr>
            </w:pPr>
            <w:r w:rsidRPr="0015407D">
              <w:rPr>
                <w:rFonts w:ascii="Times New Roman" w:hAnsi="Times New Roman" w:cs="Times New Roman"/>
                <w:sz w:val="24"/>
                <w:szCs w:val="24"/>
              </w:rPr>
              <w:t>3</w:t>
            </w:r>
          </w:p>
        </w:tc>
        <w:tc>
          <w:tcPr>
            <w:tcW w:w="2716" w:type="dxa"/>
          </w:tcPr>
          <w:p w14:paraId="5A79BFD5" w14:textId="77777777" w:rsidR="00081358" w:rsidRPr="0015407D" w:rsidRDefault="00081358" w:rsidP="00474D61">
            <w:pPr>
              <w:pStyle w:val="ConsPlusNormal"/>
              <w:rPr>
                <w:rFonts w:ascii="Times New Roman" w:hAnsi="Times New Roman" w:cs="Times New Roman"/>
                <w:sz w:val="24"/>
                <w:szCs w:val="24"/>
              </w:rPr>
            </w:pPr>
            <w:r w:rsidRPr="00211A2E">
              <w:rPr>
                <w:rFonts w:ascii="Times New Roman" w:hAnsi="Times New Roman" w:cs="Times New Roman"/>
                <w:color w:val="000000" w:themeColor="text1"/>
                <w:sz w:val="24"/>
                <w:szCs w:val="24"/>
                <w:shd w:val="clear" w:color="auto" w:fill="FFFFFF"/>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1524" w:type="dxa"/>
          </w:tcPr>
          <w:p w14:paraId="0BC125D3" w14:textId="77777777" w:rsidR="00081358" w:rsidRPr="0015407D" w:rsidRDefault="00081358" w:rsidP="00474D61">
            <w:pPr>
              <w:pStyle w:val="ConsPlusNormal"/>
              <w:jc w:val="center"/>
              <w:rPr>
                <w:rFonts w:ascii="Times New Roman" w:hAnsi="Times New Roman" w:cs="Times New Roman"/>
                <w:sz w:val="24"/>
                <w:szCs w:val="24"/>
              </w:rPr>
            </w:pPr>
            <w:r w:rsidRPr="0015407D">
              <w:rPr>
                <w:rFonts w:ascii="Times New Roman" w:hAnsi="Times New Roman" w:cs="Times New Roman"/>
                <w:sz w:val="24"/>
                <w:szCs w:val="24"/>
              </w:rPr>
              <w:t>Единиц</w:t>
            </w:r>
          </w:p>
        </w:tc>
        <w:tc>
          <w:tcPr>
            <w:tcW w:w="2120" w:type="dxa"/>
          </w:tcPr>
          <w:p w14:paraId="0BD4C228" w14:textId="77777777" w:rsidR="00081358" w:rsidRPr="0015407D" w:rsidRDefault="00081358" w:rsidP="00474D61">
            <w:pPr>
              <w:pStyle w:val="ConsPlusNormal"/>
              <w:jc w:val="center"/>
              <w:rPr>
                <w:rFonts w:ascii="Times New Roman" w:hAnsi="Times New Roman" w:cs="Times New Roman"/>
                <w:sz w:val="24"/>
                <w:szCs w:val="24"/>
              </w:rPr>
            </w:pPr>
            <w:r w:rsidRPr="0015407D">
              <w:rPr>
                <w:rFonts w:ascii="Times New Roman" w:hAnsi="Times New Roman" w:cs="Times New Roman"/>
                <w:color w:val="000000" w:themeColor="text1"/>
                <w:sz w:val="24"/>
                <w:szCs w:val="24"/>
              </w:rPr>
              <w:t>Возрастающий</w:t>
            </w:r>
          </w:p>
        </w:tc>
        <w:tc>
          <w:tcPr>
            <w:tcW w:w="7890" w:type="dxa"/>
          </w:tcPr>
          <w:p w14:paraId="7C293C57" w14:textId="77777777" w:rsidR="00081358" w:rsidRPr="00211A2E"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211A2E">
              <w:rPr>
                <w:rFonts w:ascii="Times New Roman" w:eastAsia="Times New Roman" w:hAnsi="Times New Roman" w:cs="Times New Roman"/>
                <w:color w:val="000000" w:themeColor="text1"/>
                <w:sz w:val="24"/>
                <w:szCs w:val="24"/>
                <w:lang w:eastAsia="ru-RU"/>
              </w:rPr>
              <w:t>Определяется как общее количество выплат ежемесячного денежного вознаграждения советникам директоров по воспитанию и взаимодействию с детскими общественными объединениями.</w:t>
            </w:r>
          </w:p>
          <w:p w14:paraId="54FCBE34" w14:textId="77777777" w:rsidR="00081358" w:rsidRPr="0015407D"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211A2E">
              <w:rPr>
                <w:rFonts w:ascii="Times New Roman" w:eastAsia="Times New Roman" w:hAnsi="Times New Roman" w:cs="Times New Roman"/>
                <w:color w:val="000000" w:themeColor="text1"/>
                <w:sz w:val="24"/>
                <w:szCs w:val="24"/>
                <w:lang w:eastAsia="ru-RU"/>
              </w:rPr>
              <w:t xml:space="preserve">Источник исходных данных: ведомственная информация Комитета по образованию </w:t>
            </w:r>
          </w:p>
        </w:tc>
      </w:tr>
      <w:tr w:rsidR="00081358" w:rsidRPr="0048426B" w14:paraId="64DD70EB" w14:textId="77777777" w:rsidTr="00474D61">
        <w:trPr>
          <w:trHeight w:val="322"/>
        </w:trPr>
        <w:tc>
          <w:tcPr>
            <w:tcW w:w="15021" w:type="dxa"/>
            <w:gridSpan w:val="5"/>
          </w:tcPr>
          <w:p w14:paraId="19FEF3D8" w14:textId="77777777" w:rsidR="00081358" w:rsidRPr="00211A2E" w:rsidRDefault="00081358" w:rsidP="00474D61">
            <w:pPr>
              <w:shd w:val="clear" w:color="auto" w:fill="FFFFFF"/>
              <w:suppressAutoHyphens w:val="0"/>
              <w:spacing w:after="0" w:line="240" w:lineRule="auto"/>
              <w:jc w:val="center"/>
              <w:textAlignment w:val="baseline"/>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М</w:t>
            </w:r>
            <w:r w:rsidRPr="0015407D">
              <w:rPr>
                <w:rFonts w:ascii="Times New Roman" w:hAnsi="Times New Roman" w:cs="Times New Roman"/>
                <w:sz w:val="24"/>
                <w:szCs w:val="24"/>
              </w:rPr>
              <w:t>униципальн</w:t>
            </w:r>
            <w:r>
              <w:rPr>
                <w:rFonts w:ascii="Times New Roman" w:hAnsi="Times New Roman" w:cs="Times New Roman"/>
                <w:sz w:val="24"/>
                <w:szCs w:val="24"/>
              </w:rPr>
              <w:t>ый</w:t>
            </w:r>
            <w:r w:rsidRPr="0015407D">
              <w:rPr>
                <w:rFonts w:ascii="Times New Roman" w:hAnsi="Times New Roman" w:cs="Times New Roman"/>
                <w:sz w:val="24"/>
                <w:szCs w:val="24"/>
              </w:rPr>
              <w:t xml:space="preserve"> </w:t>
            </w:r>
            <w:r w:rsidRPr="0015407D">
              <w:rPr>
                <w:rFonts w:ascii="Times New Roman" w:hAnsi="Times New Roman"/>
                <w:sz w:val="24"/>
                <w:szCs w:val="24"/>
              </w:rPr>
              <w:t>проект «</w:t>
            </w:r>
            <w:r>
              <w:rPr>
                <w:rFonts w:ascii="Times New Roman" w:hAnsi="Times New Roman"/>
                <w:sz w:val="24"/>
                <w:szCs w:val="24"/>
              </w:rPr>
              <w:t>Всё лучшее детям</w:t>
            </w:r>
            <w:r w:rsidRPr="0015407D">
              <w:rPr>
                <w:rFonts w:ascii="Times New Roman" w:hAnsi="Times New Roman"/>
                <w:sz w:val="24"/>
                <w:szCs w:val="24"/>
              </w:rPr>
              <w:t>», направленный на достижение целей регионального проекта «Педагоги и наставники», реализуемого в рамках национального проекта «Молодежь и дети»</w:t>
            </w:r>
          </w:p>
        </w:tc>
      </w:tr>
      <w:tr w:rsidR="00081358" w:rsidRPr="0048426B" w14:paraId="0095C6F4" w14:textId="77777777" w:rsidTr="00474D61">
        <w:trPr>
          <w:trHeight w:val="322"/>
        </w:trPr>
        <w:tc>
          <w:tcPr>
            <w:tcW w:w="771" w:type="dxa"/>
          </w:tcPr>
          <w:p w14:paraId="1E41E434" w14:textId="77777777" w:rsidR="00081358" w:rsidRPr="0015407D" w:rsidRDefault="00081358" w:rsidP="00474D61">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716" w:type="dxa"/>
          </w:tcPr>
          <w:p w14:paraId="60DC69E4" w14:textId="77777777" w:rsidR="00081358" w:rsidRPr="00211A2E" w:rsidRDefault="00081358" w:rsidP="00474D61">
            <w:pPr>
              <w:pStyle w:val="ConsPlusNormal"/>
              <w:rPr>
                <w:rFonts w:ascii="Times New Roman" w:hAnsi="Times New Roman" w:cs="Times New Roman"/>
                <w:color w:val="000000" w:themeColor="text1"/>
                <w:sz w:val="24"/>
                <w:szCs w:val="24"/>
                <w:shd w:val="clear" w:color="auto" w:fill="FFFFFF"/>
              </w:rPr>
            </w:pPr>
            <w:r w:rsidRPr="00FA1301">
              <w:rPr>
                <w:rFonts w:ascii="Times New Roman" w:eastAsia="Calibri" w:hAnsi="Times New Roman" w:cs="Times New Roman"/>
                <w:color w:val="000000" w:themeColor="text1"/>
                <w:sz w:val="24"/>
                <w:szCs w:val="24"/>
              </w:rPr>
              <w:t>Выполнены мероприятия по капитальному ремонту общеобразовательных организаций и их оснащению средствами обучения и воспитания в полном объеме</w:t>
            </w:r>
          </w:p>
        </w:tc>
        <w:tc>
          <w:tcPr>
            <w:tcW w:w="1524" w:type="dxa"/>
          </w:tcPr>
          <w:p w14:paraId="02D74937" w14:textId="77777777" w:rsidR="00081358" w:rsidRPr="0015407D"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18208059" w14:textId="77777777" w:rsidR="00081358" w:rsidRPr="0015407D" w:rsidRDefault="00081358" w:rsidP="00474D61">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31E8A71C" w14:textId="77777777" w:rsidR="00081358" w:rsidRPr="00FA1301" w:rsidRDefault="00081358" w:rsidP="00474D61">
            <w:pPr>
              <w:shd w:val="clear" w:color="auto" w:fill="FFFFFF"/>
              <w:suppressAutoHyphens w:val="0"/>
              <w:spacing w:after="0" w:line="240" w:lineRule="auto"/>
              <w:textAlignment w:val="baseline"/>
              <w:rPr>
                <w:rFonts w:ascii="Times New Roman" w:hAnsi="Times New Roman" w:cs="Times New Roman"/>
                <w:color w:val="000000" w:themeColor="text1"/>
                <w:sz w:val="24"/>
                <w:szCs w:val="24"/>
                <w:shd w:val="clear" w:color="auto" w:fill="FFFFFF"/>
              </w:rPr>
            </w:pPr>
            <w:r w:rsidRPr="00FA1301">
              <w:rPr>
                <w:rFonts w:ascii="Times New Roman" w:hAnsi="Times New Roman" w:cs="Times New Roman"/>
                <w:color w:val="000000" w:themeColor="text1"/>
                <w:sz w:val="24"/>
                <w:szCs w:val="24"/>
                <w:shd w:val="clear" w:color="auto" w:fill="FFFFFF"/>
              </w:rPr>
              <w:t>Определяется как общее количество объектов, в которых в полном объёме выполнены мероприятия по капитальному ремонту общеобразовательных организаций и их оснащению средствами обучения и воспитания (нарастающим итогом).</w:t>
            </w:r>
          </w:p>
          <w:p w14:paraId="455FA04F" w14:textId="77777777" w:rsidR="00081358" w:rsidRPr="00211A2E"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hAnsi="Times New Roman" w:cs="Times New Roman"/>
                <w:color w:val="000000" w:themeColor="text1"/>
                <w:sz w:val="24"/>
                <w:szCs w:val="24"/>
                <w:shd w:val="clear" w:color="auto" w:fill="FFFFFF"/>
              </w:rPr>
              <w:t xml:space="preserve">Источник исходных данных: </w:t>
            </w:r>
            <w:r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tc>
      </w:tr>
      <w:tr w:rsidR="00081358" w:rsidRPr="0048426B" w14:paraId="0C2C393A" w14:textId="77777777" w:rsidTr="00474D61">
        <w:trPr>
          <w:trHeight w:val="322"/>
        </w:trPr>
        <w:tc>
          <w:tcPr>
            <w:tcW w:w="15021" w:type="dxa"/>
            <w:gridSpan w:val="5"/>
          </w:tcPr>
          <w:p w14:paraId="0CFE205D"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Комплекс процессных мероприятий «Развитие системы образования»</w:t>
            </w:r>
          </w:p>
        </w:tc>
      </w:tr>
      <w:tr w:rsidR="00081358" w:rsidRPr="0048426B" w14:paraId="1FECCAC3" w14:textId="77777777" w:rsidTr="00474D61">
        <w:trPr>
          <w:trHeight w:val="332"/>
        </w:trPr>
        <w:tc>
          <w:tcPr>
            <w:tcW w:w="771" w:type="dxa"/>
            <w:shd w:val="clear" w:color="auto" w:fill="auto"/>
          </w:tcPr>
          <w:p w14:paraId="179C0FD8" w14:textId="77777777" w:rsidR="00081358" w:rsidRPr="00FA1301" w:rsidRDefault="00081358" w:rsidP="00474D61">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2716" w:type="dxa"/>
          </w:tcPr>
          <w:p w14:paraId="5918A247"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Количество подведомственных учреждений</w:t>
            </w:r>
          </w:p>
        </w:tc>
        <w:tc>
          <w:tcPr>
            <w:tcW w:w="1524" w:type="dxa"/>
          </w:tcPr>
          <w:p w14:paraId="211666F5"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Единиц</w:t>
            </w:r>
          </w:p>
        </w:tc>
        <w:tc>
          <w:tcPr>
            <w:tcW w:w="2120" w:type="dxa"/>
          </w:tcPr>
          <w:p w14:paraId="73788909" w14:textId="77777777" w:rsidR="00081358" w:rsidRPr="00FA1301" w:rsidRDefault="00081358" w:rsidP="00474D61">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890" w:type="dxa"/>
          </w:tcPr>
          <w:p w14:paraId="722E1BC6" w14:textId="77777777" w:rsidR="00081358" w:rsidRPr="00FA1301" w:rsidRDefault="00081358" w:rsidP="00474D61">
            <w:pPr>
              <w:pStyle w:val="ConsPlusNormal"/>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Определяется как общее количество подведомственных учреждений, путем суммирования</w:t>
            </w:r>
          </w:p>
          <w:p w14:paraId="6DEC5E5B"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ведомственная информация Комитета по образованию </w:t>
            </w:r>
          </w:p>
        </w:tc>
      </w:tr>
      <w:tr w:rsidR="00081358" w:rsidRPr="0048426B" w14:paraId="507330EA" w14:textId="77777777" w:rsidTr="00474D61">
        <w:trPr>
          <w:trHeight w:val="332"/>
        </w:trPr>
        <w:tc>
          <w:tcPr>
            <w:tcW w:w="771" w:type="dxa"/>
            <w:shd w:val="clear" w:color="auto" w:fill="auto"/>
          </w:tcPr>
          <w:p w14:paraId="5A2B5E80" w14:textId="77777777" w:rsidR="00081358" w:rsidRPr="00FA1301" w:rsidRDefault="00081358" w:rsidP="00474D61">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2716" w:type="dxa"/>
          </w:tcPr>
          <w:p w14:paraId="4CD52F2A"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Доступность дошкольного образования</w:t>
            </w:r>
          </w:p>
        </w:tc>
        <w:tc>
          <w:tcPr>
            <w:tcW w:w="1524" w:type="dxa"/>
            <w:shd w:val="clear" w:color="auto" w:fill="auto"/>
          </w:tcPr>
          <w:p w14:paraId="297F2FDB"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Процент</w:t>
            </w:r>
          </w:p>
        </w:tc>
        <w:tc>
          <w:tcPr>
            <w:tcW w:w="2120" w:type="dxa"/>
          </w:tcPr>
          <w:p w14:paraId="0F5BB6FC" w14:textId="77777777" w:rsidR="00081358" w:rsidRPr="00FA1301" w:rsidRDefault="00081358" w:rsidP="00474D61">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890" w:type="dxa"/>
          </w:tcPr>
          <w:p w14:paraId="4C878D88"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Ддо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Чдо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Чдо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Чду</w:t>
            </w:r>
            <w:proofErr w:type="spellEnd"/>
            <w:r w:rsidRPr="00FA1301">
              <w:rPr>
                <w:rFonts w:ascii="Times New Roman" w:eastAsia="Times New Roman" w:hAnsi="Times New Roman" w:cs="Times New Roman"/>
                <w:color w:val="000000" w:themeColor="text1"/>
                <w:sz w:val="24"/>
                <w:szCs w:val="24"/>
                <w:lang w:eastAsia="ru-RU"/>
              </w:rPr>
              <w:t>)) x 100, где:</w:t>
            </w:r>
          </w:p>
          <w:p w14:paraId="074D65CA"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Ддо</w:t>
            </w:r>
            <w:proofErr w:type="spellEnd"/>
            <w:r w:rsidRPr="00FA1301">
              <w:rPr>
                <w:rFonts w:ascii="Times New Roman" w:eastAsia="Times New Roman" w:hAnsi="Times New Roman" w:cs="Times New Roman"/>
                <w:color w:val="000000" w:themeColor="text1"/>
                <w:sz w:val="24"/>
                <w:szCs w:val="24"/>
                <w:lang w:eastAsia="ru-RU"/>
              </w:rPr>
              <w:t xml:space="preserve"> - доступность дошкольного образования;</w:t>
            </w:r>
          </w:p>
          <w:p w14:paraId="3F469F85"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Чдо</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детей в организациях, осуществляющих образовательную деятельность по образовательным программам дошкольного образования, человек;</w:t>
            </w:r>
          </w:p>
          <w:p w14:paraId="13628072"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Чду</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детей, не обеспеченных местом, нуждающихся в получении места в организациях, осуществляющих образовательную деятельность по образовательным программам дошкольного образования, родители (законные представители) которых обратились за получением муниципальной услуги "Прием заявления, постановка на учет и зачисление детей в образовательные учреждения, реализующие основную образовательную программу дошкольного образования, без учета детей, желающих сменить одну дошкольную организацию на другую, человек.</w:t>
            </w:r>
          </w:p>
          <w:p w14:paraId="44E641B2"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государственная информационная система Омской области "Региональная информационная система доступности дошкольного образования" (далее - ГИС ДДО), ведомственная информация Комитета по образованию</w:t>
            </w:r>
          </w:p>
        </w:tc>
      </w:tr>
      <w:tr w:rsidR="00081358" w:rsidRPr="0048426B" w14:paraId="6BDC0FA8" w14:textId="77777777" w:rsidTr="00474D61">
        <w:trPr>
          <w:trHeight w:val="332"/>
        </w:trPr>
        <w:tc>
          <w:tcPr>
            <w:tcW w:w="771" w:type="dxa"/>
            <w:shd w:val="clear" w:color="auto" w:fill="auto"/>
          </w:tcPr>
          <w:p w14:paraId="6E286662" w14:textId="77777777" w:rsidR="00081358" w:rsidRPr="00FA1301" w:rsidRDefault="00081358" w:rsidP="00474D61">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2716" w:type="dxa"/>
          </w:tcPr>
          <w:p w14:paraId="1EECB497" w14:textId="77777777" w:rsidR="00081358" w:rsidRPr="00FA1301" w:rsidRDefault="00081358" w:rsidP="00474D61">
            <w:pPr>
              <w:pStyle w:val="ConsPlusNormal"/>
              <w:rPr>
                <w:rFonts w:ascii="Times New Roman" w:hAnsi="Times New Roman" w:cs="Times New Roman"/>
                <w:sz w:val="24"/>
                <w:szCs w:val="24"/>
              </w:rPr>
            </w:pPr>
            <w:r w:rsidRPr="00FA1301">
              <w:rPr>
                <w:rFonts w:ascii="Times New Roman" w:hAnsi="Times New Roman" w:cs="Times New Roman"/>
                <w:color w:val="000000" w:themeColor="text1"/>
                <w:sz w:val="24"/>
                <w:szCs w:val="24"/>
                <w:shd w:val="clear" w:color="auto" w:fill="FFFFFF"/>
              </w:rPr>
              <w:t xml:space="preserve">Достигнута </w:t>
            </w:r>
            <w:proofErr w:type="gramStart"/>
            <w:r w:rsidRPr="00FA1301">
              <w:rPr>
                <w:rFonts w:ascii="Times New Roman" w:hAnsi="Times New Roman" w:cs="Times New Roman"/>
                <w:color w:val="000000" w:themeColor="text1"/>
                <w:sz w:val="24"/>
                <w:szCs w:val="24"/>
                <w:shd w:val="clear" w:color="auto" w:fill="FFFFFF"/>
              </w:rPr>
              <w:t>доля  муниципальных</w:t>
            </w:r>
            <w:proofErr w:type="gramEnd"/>
            <w:r>
              <w:rPr>
                <w:rFonts w:ascii="Times New Roman" w:hAnsi="Times New Roman" w:cs="Times New Roman"/>
                <w:color w:val="000000" w:themeColor="text1"/>
                <w:sz w:val="24"/>
                <w:szCs w:val="24"/>
                <w:shd w:val="clear" w:color="auto" w:fill="FFFFFF"/>
              </w:rPr>
              <w:t xml:space="preserve"> </w:t>
            </w:r>
            <w:r w:rsidRPr="00FA1301">
              <w:rPr>
                <w:rFonts w:ascii="Times New Roman" w:hAnsi="Times New Roman" w:cs="Times New Roman"/>
                <w:color w:val="000000" w:themeColor="text1"/>
                <w:sz w:val="24"/>
                <w:szCs w:val="24"/>
                <w:shd w:val="clear" w:color="auto" w:fill="FFFFFF"/>
              </w:rPr>
              <w:t>образовательных организаций, реализующих федеральные государственные образовательные стандарты начального общего, основного общего образования и среднего общего образования, в общем количестве  муниципальных</w:t>
            </w:r>
            <w:r>
              <w:rPr>
                <w:rFonts w:ascii="Times New Roman" w:hAnsi="Times New Roman" w:cs="Times New Roman"/>
                <w:color w:val="000000" w:themeColor="text1"/>
                <w:sz w:val="24"/>
                <w:szCs w:val="24"/>
                <w:shd w:val="clear" w:color="auto" w:fill="FFFFFF"/>
              </w:rPr>
              <w:t xml:space="preserve"> </w:t>
            </w:r>
            <w:r w:rsidRPr="00FA1301">
              <w:rPr>
                <w:rFonts w:ascii="Times New Roman" w:hAnsi="Times New Roman" w:cs="Times New Roman"/>
                <w:color w:val="000000" w:themeColor="text1"/>
                <w:sz w:val="24"/>
                <w:szCs w:val="24"/>
                <w:shd w:val="clear" w:color="auto" w:fill="FFFFFF"/>
              </w:rPr>
              <w:t>образовательных организаций</w:t>
            </w:r>
          </w:p>
        </w:tc>
        <w:tc>
          <w:tcPr>
            <w:tcW w:w="1524" w:type="dxa"/>
            <w:shd w:val="clear" w:color="auto" w:fill="auto"/>
          </w:tcPr>
          <w:p w14:paraId="79D8C969"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0CB3C911" w14:textId="77777777" w:rsidR="00081358" w:rsidRPr="00FA1301" w:rsidRDefault="00081358" w:rsidP="00474D61">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683557D5"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Дгоо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Kгоо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Кгоо</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61776B3B"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Дгоо</w:t>
            </w:r>
            <w:proofErr w:type="spellEnd"/>
            <w:r w:rsidRPr="00FA1301">
              <w:rPr>
                <w:rFonts w:ascii="Times New Roman" w:eastAsia="Times New Roman" w:hAnsi="Times New Roman" w:cs="Times New Roman"/>
                <w:color w:val="000000" w:themeColor="text1"/>
                <w:sz w:val="24"/>
                <w:szCs w:val="24"/>
                <w:lang w:eastAsia="ru-RU"/>
              </w:rPr>
              <w:t xml:space="preserve"> - доля муниципальных образовательных организаций, реализующих федеральные государственные образовательные стандарты начального общего, основного общего образования и среднего общего образования, в общем количестве муниципальных образовательных организаций;</w:t>
            </w:r>
          </w:p>
          <w:p w14:paraId="3D59A301"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Кгоо</w:t>
            </w:r>
            <w:proofErr w:type="spellEnd"/>
            <w:r w:rsidRPr="00FA1301">
              <w:rPr>
                <w:rFonts w:ascii="Times New Roman" w:eastAsia="Times New Roman" w:hAnsi="Times New Roman" w:cs="Times New Roman"/>
                <w:color w:val="000000" w:themeColor="text1"/>
                <w:sz w:val="24"/>
                <w:szCs w:val="24"/>
                <w:lang w:eastAsia="ru-RU"/>
              </w:rPr>
              <w:t xml:space="preserve"> - количество муниципальных образовательных организаций, реализующих федеральные государственные образовательные стандарты начального общего, основного общего образования и среднего общего образования, единиц;</w:t>
            </w:r>
          </w:p>
          <w:p w14:paraId="32CF3EC5"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Окгоо</w:t>
            </w:r>
            <w:proofErr w:type="spellEnd"/>
            <w:r w:rsidRPr="00FA1301">
              <w:rPr>
                <w:rFonts w:ascii="Times New Roman" w:eastAsia="Times New Roman" w:hAnsi="Times New Roman" w:cs="Times New Roman"/>
                <w:color w:val="000000" w:themeColor="text1"/>
                <w:sz w:val="24"/>
                <w:szCs w:val="24"/>
                <w:lang w:eastAsia="ru-RU"/>
              </w:rPr>
              <w:t xml:space="preserve"> - общее количество муниципальных образовательных организаций, единиц.</w:t>
            </w:r>
          </w:p>
          <w:p w14:paraId="53A7EA80"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данные муниципальных общеобразовательных организаций Омской области, представленные по форме федерального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утверждаемой Федеральной службой государственной статистики (далее – форма № ОО-1), ведомственная информация Комитета по образованию</w:t>
            </w:r>
          </w:p>
        </w:tc>
      </w:tr>
      <w:tr w:rsidR="00081358" w:rsidRPr="0048426B" w14:paraId="0D67700A" w14:textId="77777777" w:rsidTr="00474D61">
        <w:trPr>
          <w:trHeight w:val="332"/>
        </w:trPr>
        <w:tc>
          <w:tcPr>
            <w:tcW w:w="771" w:type="dxa"/>
            <w:shd w:val="clear" w:color="auto" w:fill="auto"/>
          </w:tcPr>
          <w:p w14:paraId="74519418" w14:textId="77777777" w:rsidR="00081358" w:rsidRPr="00FA1301" w:rsidRDefault="00081358" w:rsidP="00474D61">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2716" w:type="dxa"/>
          </w:tcPr>
          <w:p w14:paraId="78AB447E" w14:textId="77777777" w:rsidR="00081358" w:rsidRPr="00FA1301" w:rsidRDefault="00081358" w:rsidP="00474D61">
            <w:pPr>
              <w:pStyle w:val="ConsPlusNormal"/>
              <w:rPr>
                <w:rFonts w:ascii="Times New Roman" w:hAnsi="Times New Roman" w:cs="Times New Roman"/>
                <w:color w:val="000000" w:themeColor="text1"/>
                <w:sz w:val="24"/>
                <w:szCs w:val="24"/>
                <w:shd w:val="clear" w:color="auto" w:fill="FFFFFF"/>
              </w:rPr>
            </w:pPr>
            <w:r w:rsidRPr="00FA1301">
              <w:rPr>
                <w:rFonts w:ascii="Times New Roman" w:hAnsi="Times New Roman" w:cs="Times New Roman"/>
                <w:sz w:val="24"/>
                <w:szCs w:val="24"/>
              </w:rPr>
              <w:t>Доступность дополнительного образования</w:t>
            </w:r>
          </w:p>
        </w:tc>
        <w:tc>
          <w:tcPr>
            <w:tcW w:w="1524" w:type="dxa"/>
            <w:shd w:val="clear" w:color="auto" w:fill="auto"/>
          </w:tcPr>
          <w:p w14:paraId="5D6F85A4"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1A66C5C3" w14:textId="77777777" w:rsidR="00081358" w:rsidRPr="00FA1301" w:rsidRDefault="00081358" w:rsidP="00474D61">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73BD93DE"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Ддо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Чдо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Чдо</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Чду</w:t>
            </w:r>
            <w:proofErr w:type="spellEnd"/>
            <w:r w:rsidRPr="00FA1301">
              <w:rPr>
                <w:rFonts w:ascii="Times New Roman" w:eastAsia="Times New Roman" w:hAnsi="Times New Roman" w:cs="Times New Roman"/>
                <w:color w:val="000000" w:themeColor="text1"/>
                <w:sz w:val="24"/>
                <w:szCs w:val="24"/>
                <w:lang w:eastAsia="ru-RU"/>
              </w:rPr>
              <w:t>)) x 100, где:</w:t>
            </w:r>
          </w:p>
          <w:p w14:paraId="4ADE972C"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Ддо</w:t>
            </w:r>
            <w:proofErr w:type="spellEnd"/>
            <w:r w:rsidRPr="00FA1301">
              <w:rPr>
                <w:rFonts w:ascii="Times New Roman" w:eastAsia="Times New Roman" w:hAnsi="Times New Roman" w:cs="Times New Roman"/>
                <w:color w:val="000000" w:themeColor="text1"/>
                <w:sz w:val="24"/>
                <w:szCs w:val="24"/>
                <w:lang w:eastAsia="ru-RU"/>
              </w:rPr>
              <w:t xml:space="preserve"> – доступность дополнительного образования;</w:t>
            </w:r>
          </w:p>
          <w:p w14:paraId="585A3FA3"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Чдо</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детей в организациях, осуществляющих образовательную деятельность по образовательным программам дополнительного образования, человек;</w:t>
            </w:r>
          </w:p>
          <w:p w14:paraId="19482317"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Чду</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детей, не обеспеченных местом, нуждающихся в получении места в организациях, осуществляющих образовательную деятельность по образовательным программам дополнительного образования, родители (законные представители) которых обратились за получением муниципальной услуги "Прием заявления, постановка на учет и зачисление детей в образовательные учреждения, реализующие основную образовательную программу дополнительного образования, без учета детей, желающих сменить одну дополнительную организацию на другую, человек.</w:t>
            </w:r>
          </w:p>
          <w:p w14:paraId="7F76D8C8" w14:textId="77777777" w:rsidR="00081358" w:rsidRPr="00FA1301" w:rsidRDefault="00081358" w:rsidP="00474D61">
            <w:pPr>
              <w:pStyle w:val="2"/>
              <w:shd w:val="clear" w:color="auto" w:fill="FFFFFF"/>
              <w:spacing w:before="0" w:beforeAutospacing="0" w:after="240" w:afterAutospacing="0"/>
              <w:textAlignment w:val="baseline"/>
              <w:rPr>
                <w:b w:val="0"/>
                <w:bCs w:val="0"/>
                <w:color w:val="000000" w:themeColor="text1"/>
                <w:sz w:val="24"/>
                <w:szCs w:val="24"/>
              </w:rPr>
            </w:pPr>
            <w:r w:rsidRPr="00FA1301">
              <w:rPr>
                <w:b w:val="0"/>
                <w:bCs w:val="0"/>
                <w:color w:val="000000" w:themeColor="text1"/>
                <w:sz w:val="24"/>
                <w:szCs w:val="24"/>
              </w:rPr>
              <w:t>Источник исходных данных: государственная информационная система Омской области "Навигатор дополнительного образования Омской области" (далее - ГИС ОО «Навигатор дополнительного образования»), ведомственная информация Комитета по образованию</w:t>
            </w:r>
          </w:p>
        </w:tc>
      </w:tr>
      <w:tr w:rsidR="00081358" w:rsidRPr="0048426B" w14:paraId="7E715660" w14:textId="77777777" w:rsidTr="00474D61">
        <w:trPr>
          <w:trHeight w:val="332"/>
        </w:trPr>
        <w:tc>
          <w:tcPr>
            <w:tcW w:w="771" w:type="dxa"/>
            <w:shd w:val="clear" w:color="auto" w:fill="auto"/>
          </w:tcPr>
          <w:p w14:paraId="5441DB04" w14:textId="77777777" w:rsidR="00081358" w:rsidRPr="00FA1301" w:rsidRDefault="00081358" w:rsidP="00474D61">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2716" w:type="dxa"/>
          </w:tcPr>
          <w:p w14:paraId="7D7C08CF" w14:textId="77777777" w:rsidR="00081358" w:rsidRPr="00FA1301" w:rsidRDefault="00081358" w:rsidP="00474D61">
            <w:pPr>
              <w:pStyle w:val="ConsPlusNormal"/>
              <w:rPr>
                <w:rFonts w:ascii="Times New Roman" w:hAnsi="Times New Roman" w:cs="Times New Roman"/>
                <w:sz w:val="24"/>
                <w:szCs w:val="24"/>
              </w:rPr>
            </w:pPr>
            <w:r w:rsidRPr="00FA1301">
              <w:rPr>
                <w:rFonts w:ascii="Times New Roman" w:hAnsi="Times New Roman" w:cs="Times New Roman"/>
                <w:sz w:val="24"/>
                <w:szCs w:val="24"/>
              </w:rPr>
              <w:t xml:space="preserve">Количество муниципальных образовательных учреждений, </w:t>
            </w:r>
            <w:proofErr w:type="gramStart"/>
            <w:r w:rsidRPr="00FA1301">
              <w:rPr>
                <w:rFonts w:ascii="Times New Roman" w:hAnsi="Times New Roman" w:cs="Times New Roman"/>
                <w:sz w:val="24"/>
                <w:szCs w:val="24"/>
              </w:rPr>
              <w:t>обеспеченных  финансово</w:t>
            </w:r>
            <w:proofErr w:type="gramEnd"/>
            <w:r w:rsidRPr="00FA1301">
              <w:rPr>
                <w:rFonts w:ascii="Times New Roman" w:hAnsi="Times New Roman" w:cs="Times New Roman"/>
                <w:sz w:val="24"/>
                <w:szCs w:val="24"/>
              </w:rPr>
              <w:t>-экономическим, информационно-методическим и хозяйственным сопровождением</w:t>
            </w:r>
          </w:p>
        </w:tc>
        <w:tc>
          <w:tcPr>
            <w:tcW w:w="1524" w:type="dxa"/>
            <w:shd w:val="clear" w:color="auto" w:fill="auto"/>
          </w:tcPr>
          <w:p w14:paraId="1A6ADDAB"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10C6B554" w14:textId="77777777" w:rsidR="00081358" w:rsidRPr="00FA1301" w:rsidRDefault="00081358" w:rsidP="00474D61">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32270094" w14:textId="77777777" w:rsidR="00081358" w:rsidRPr="00FA1301" w:rsidRDefault="00081358" w:rsidP="00474D61">
            <w:pPr>
              <w:pStyle w:val="ConsPlusNormal"/>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 xml:space="preserve">Определяется как общее количество образовательных учреждений, с которыми заключен договор на </w:t>
            </w:r>
            <w:r w:rsidRPr="00FA1301">
              <w:rPr>
                <w:rFonts w:ascii="Times New Roman" w:hAnsi="Times New Roman" w:cs="Times New Roman"/>
                <w:sz w:val="24"/>
                <w:szCs w:val="24"/>
              </w:rPr>
              <w:t>финансово-экономическое, информационно-методическое и хозяйственное сопровождение, путем суммирования</w:t>
            </w:r>
          </w:p>
          <w:p w14:paraId="1D4DF5ED"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hAnsi="Times New Roman" w:cs="Times New Roman"/>
                <w:color w:val="000000" w:themeColor="text1"/>
                <w:sz w:val="24"/>
                <w:szCs w:val="24"/>
              </w:rPr>
              <w:t xml:space="preserve">Источник исходных данных: </w:t>
            </w:r>
            <w:r w:rsidRPr="00FA1301">
              <w:rPr>
                <w:rFonts w:ascii="Times New Roman" w:eastAsia="Times New Roman" w:hAnsi="Times New Roman" w:cs="Times New Roman"/>
                <w:color w:val="000000" w:themeColor="text1"/>
                <w:sz w:val="24"/>
                <w:szCs w:val="24"/>
                <w:lang w:eastAsia="ru-RU"/>
              </w:rPr>
              <w:t xml:space="preserve">ведомственная информация Комитета по образованию </w:t>
            </w:r>
          </w:p>
          <w:p w14:paraId="52E03580"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
        </w:tc>
      </w:tr>
      <w:tr w:rsidR="00081358" w:rsidRPr="0048426B" w14:paraId="4E049329" w14:textId="77777777" w:rsidTr="00474D61">
        <w:trPr>
          <w:trHeight w:val="332"/>
        </w:trPr>
        <w:tc>
          <w:tcPr>
            <w:tcW w:w="771" w:type="dxa"/>
            <w:shd w:val="clear" w:color="auto" w:fill="auto"/>
          </w:tcPr>
          <w:p w14:paraId="5D0B89C6" w14:textId="77777777" w:rsidR="00081358" w:rsidRPr="00FA1301" w:rsidRDefault="00081358" w:rsidP="00474D61">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2716" w:type="dxa"/>
          </w:tcPr>
          <w:p w14:paraId="1EB15629" w14:textId="77777777" w:rsidR="00081358" w:rsidRPr="00FA1301" w:rsidRDefault="00081358" w:rsidP="00474D61">
            <w:pPr>
              <w:pStyle w:val="ConsPlusNormal"/>
              <w:rPr>
                <w:rFonts w:ascii="Times New Roman" w:hAnsi="Times New Roman" w:cs="Times New Roman"/>
                <w:sz w:val="24"/>
                <w:szCs w:val="24"/>
              </w:rPr>
            </w:pPr>
            <w:r w:rsidRPr="00FA1301">
              <w:rPr>
                <w:rFonts w:ascii="Times New Roman" w:hAnsi="Times New Roman" w:cs="Times New Roman"/>
                <w:sz w:val="24"/>
                <w:szCs w:val="24"/>
              </w:rPr>
              <w:t>Количество подведомственных учреждений</w:t>
            </w:r>
          </w:p>
        </w:tc>
        <w:tc>
          <w:tcPr>
            <w:tcW w:w="1524" w:type="dxa"/>
            <w:shd w:val="clear" w:color="auto" w:fill="auto"/>
          </w:tcPr>
          <w:p w14:paraId="14432595"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6F0591EE" w14:textId="77777777" w:rsidR="00081358" w:rsidRPr="00FA1301" w:rsidRDefault="00081358" w:rsidP="00474D61">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43BC3845" w14:textId="77777777" w:rsidR="00081358" w:rsidRPr="00FA1301" w:rsidRDefault="00081358" w:rsidP="00474D61">
            <w:pPr>
              <w:pStyle w:val="ConsPlusNormal"/>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Определяется как общее количество подведомственных учреждений, путем суммирования</w:t>
            </w:r>
          </w:p>
          <w:p w14:paraId="26C77C9E"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ведомственная информация Комитета по образованию</w:t>
            </w:r>
          </w:p>
        </w:tc>
      </w:tr>
      <w:tr w:rsidR="00081358" w:rsidRPr="0048426B" w14:paraId="144B3CDA" w14:textId="77777777" w:rsidTr="00474D61">
        <w:trPr>
          <w:trHeight w:val="332"/>
        </w:trPr>
        <w:tc>
          <w:tcPr>
            <w:tcW w:w="771" w:type="dxa"/>
            <w:shd w:val="clear" w:color="auto" w:fill="auto"/>
          </w:tcPr>
          <w:p w14:paraId="208E7CF7" w14:textId="77777777" w:rsidR="00081358" w:rsidRPr="00FA1301" w:rsidRDefault="00081358" w:rsidP="00474D61">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2716" w:type="dxa"/>
          </w:tcPr>
          <w:p w14:paraId="155CC6E1" w14:textId="77777777" w:rsidR="00081358" w:rsidRPr="00FA1301" w:rsidRDefault="00081358" w:rsidP="00474D61">
            <w:pPr>
              <w:pStyle w:val="210"/>
              <w:shd w:val="clear" w:color="auto" w:fill="auto"/>
              <w:spacing w:before="0" w:after="0" w:line="240" w:lineRule="auto"/>
              <w:rPr>
                <w:rFonts w:ascii="Times New Roman" w:hAnsi="Times New Roman" w:cs="Times New Roman"/>
                <w:sz w:val="24"/>
                <w:szCs w:val="24"/>
              </w:rPr>
            </w:pPr>
            <w:r w:rsidRPr="00FA1301">
              <w:rPr>
                <w:rFonts w:ascii="Times New Roman" w:hAnsi="Times New Roman" w:cs="Times New Roman"/>
                <w:sz w:val="24"/>
                <w:szCs w:val="24"/>
              </w:rPr>
              <w:t>Обеспечены подвозом учащиеся образовательных учреждениях</w:t>
            </w:r>
          </w:p>
        </w:tc>
        <w:tc>
          <w:tcPr>
            <w:tcW w:w="1524" w:type="dxa"/>
            <w:shd w:val="clear" w:color="auto" w:fill="auto"/>
          </w:tcPr>
          <w:p w14:paraId="23467397"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60CD3721" w14:textId="77777777" w:rsidR="00081358" w:rsidRPr="00FA1301" w:rsidRDefault="00081358" w:rsidP="00474D61">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3BC8CD92"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Опу</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Чну</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Чну</w:t>
            </w:r>
            <w:proofErr w:type="spellEnd"/>
            <w:r w:rsidRPr="00FA1301">
              <w:rPr>
                <w:rFonts w:ascii="Times New Roman" w:eastAsia="Times New Roman" w:hAnsi="Times New Roman" w:cs="Times New Roman"/>
                <w:color w:val="000000" w:themeColor="text1"/>
                <w:sz w:val="24"/>
                <w:szCs w:val="24"/>
                <w:lang w:eastAsia="ru-RU"/>
              </w:rPr>
              <w:t xml:space="preserve"> + Чу)) x 100, где:</w:t>
            </w:r>
          </w:p>
          <w:p w14:paraId="2183390D"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Опу</w:t>
            </w:r>
            <w:proofErr w:type="spellEnd"/>
            <w:r w:rsidRPr="00FA1301">
              <w:rPr>
                <w:rFonts w:ascii="Times New Roman" w:eastAsia="Times New Roman" w:hAnsi="Times New Roman" w:cs="Times New Roman"/>
                <w:color w:val="000000" w:themeColor="text1"/>
                <w:sz w:val="24"/>
                <w:szCs w:val="24"/>
                <w:lang w:eastAsia="ru-RU"/>
              </w:rPr>
              <w:t xml:space="preserve"> – обеспеченность подвоза учащихся;</w:t>
            </w:r>
          </w:p>
          <w:p w14:paraId="4230677D"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Чну</w:t>
            </w:r>
            <w:proofErr w:type="spellEnd"/>
            <w:r w:rsidRPr="00FA1301">
              <w:rPr>
                <w:rFonts w:ascii="Times New Roman" w:eastAsia="Times New Roman" w:hAnsi="Times New Roman" w:cs="Times New Roman"/>
                <w:color w:val="000000" w:themeColor="text1"/>
                <w:sz w:val="24"/>
                <w:szCs w:val="24"/>
                <w:lang w:eastAsia="ru-RU"/>
              </w:rPr>
              <w:t xml:space="preserve"> - численность учащихся в организациях, осуществляющих образовательную деятельность, нуждающихся в подвозе, человек;</w:t>
            </w:r>
          </w:p>
          <w:p w14:paraId="55FEEFFD"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Чу - численность учащихся в организациях, осуществляющих образовательную деятельность, нуждающихся в подвозе и не обеспеченных подвозом, родители (законные представители) которых обратились с заявлением в организацию, осуществляющую образовательную деятельность, за получением услуги по подвозу, человек </w:t>
            </w:r>
          </w:p>
          <w:p w14:paraId="3049A4FD"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hAnsi="Times New Roman" w:cs="Times New Roman"/>
                <w:sz w:val="24"/>
                <w:szCs w:val="24"/>
              </w:rPr>
              <w:t xml:space="preserve">Источник исходных данных: </w:t>
            </w:r>
            <w:r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tc>
      </w:tr>
      <w:tr w:rsidR="00081358" w:rsidRPr="0048426B" w14:paraId="0FE8778A" w14:textId="77777777" w:rsidTr="00474D61">
        <w:trPr>
          <w:trHeight w:val="332"/>
        </w:trPr>
        <w:tc>
          <w:tcPr>
            <w:tcW w:w="771" w:type="dxa"/>
            <w:shd w:val="clear" w:color="auto" w:fill="auto"/>
          </w:tcPr>
          <w:p w14:paraId="256A40DA" w14:textId="77777777" w:rsidR="00081358" w:rsidRPr="00FA1301" w:rsidRDefault="00081358" w:rsidP="00474D61">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2716" w:type="dxa"/>
          </w:tcPr>
          <w:p w14:paraId="7846B3DF" w14:textId="77777777" w:rsidR="00081358" w:rsidRPr="00FA1301" w:rsidRDefault="00081358" w:rsidP="00474D61">
            <w:pPr>
              <w:pStyle w:val="ConsPlusNormal"/>
              <w:rPr>
                <w:rFonts w:ascii="Times New Roman" w:hAnsi="Times New Roman" w:cs="Times New Roman"/>
                <w:sz w:val="24"/>
                <w:szCs w:val="24"/>
              </w:rPr>
            </w:pPr>
            <w:r w:rsidRPr="00FA1301">
              <w:rPr>
                <w:rFonts w:ascii="Times New Roman" w:hAnsi="Times New Roman" w:cs="Times New Roman"/>
                <w:sz w:val="24"/>
                <w:szCs w:val="24"/>
                <w:shd w:val="clear" w:color="auto" w:fill="FFFFFF"/>
              </w:rPr>
              <w:t>Достигнута доля получивших поощрение из числа талантливых детей и молодежи, обучающихся в и муниципальных образовательных организациях, имеющих право на получение данного поощрения, в общей численности обучающихся, имеющих право на получение данного поощрения в текущем году</w:t>
            </w:r>
          </w:p>
        </w:tc>
        <w:tc>
          <w:tcPr>
            <w:tcW w:w="1524" w:type="dxa"/>
            <w:shd w:val="clear" w:color="auto" w:fill="auto"/>
          </w:tcPr>
          <w:p w14:paraId="4B6F798E"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0E972D0F" w14:textId="77777777" w:rsidR="00081358" w:rsidRPr="00FA1301" w:rsidRDefault="00081358" w:rsidP="00474D61">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58A83E36"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Дт</w:t>
            </w:r>
            <w:proofErr w:type="spellEnd"/>
            <w:r w:rsidRPr="00FA1301">
              <w:rPr>
                <w:rFonts w:ascii="Times New Roman" w:eastAsia="Times New Roman" w:hAnsi="Times New Roman" w:cs="Times New Roman"/>
                <w:color w:val="000000" w:themeColor="text1"/>
                <w:sz w:val="24"/>
                <w:szCs w:val="24"/>
                <w:lang w:eastAsia="ru-RU"/>
              </w:rPr>
              <w:t xml:space="preserve"> = Чуд / </w:t>
            </w:r>
            <w:proofErr w:type="spellStart"/>
            <w:r w:rsidRPr="00FA1301">
              <w:rPr>
                <w:rFonts w:ascii="Times New Roman" w:eastAsia="Times New Roman" w:hAnsi="Times New Roman" w:cs="Times New Roman"/>
                <w:color w:val="000000" w:themeColor="text1"/>
                <w:sz w:val="24"/>
                <w:szCs w:val="24"/>
                <w:lang w:eastAsia="ru-RU"/>
              </w:rPr>
              <w:t>Чпр</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49678C70"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Дт</w:t>
            </w:r>
            <w:proofErr w:type="spellEnd"/>
            <w:r w:rsidRPr="00FA1301">
              <w:rPr>
                <w:rFonts w:ascii="Times New Roman" w:eastAsia="Times New Roman" w:hAnsi="Times New Roman" w:cs="Times New Roman"/>
                <w:color w:val="000000" w:themeColor="text1"/>
                <w:sz w:val="24"/>
                <w:szCs w:val="24"/>
                <w:lang w:eastAsia="ru-RU"/>
              </w:rPr>
              <w:t xml:space="preserve"> - доля детей получивших поощрение из числа талантливых детей и молодежи, </w:t>
            </w:r>
            <w:proofErr w:type="gramStart"/>
            <w:r w:rsidRPr="00FA1301">
              <w:rPr>
                <w:rFonts w:ascii="Times New Roman" w:eastAsia="Times New Roman" w:hAnsi="Times New Roman" w:cs="Times New Roman"/>
                <w:color w:val="000000" w:themeColor="text1"/>
                <w:sz w:val="24"/>
                <w:szCs w:val="24"/>
                <w:lang w:eastAsia="ru-RU"/>
              </w:rPr>
              <w:t xml:space="preserve">обучающихся  </w:t>
            </w:r>
            <w:r>
              <w:rPr>
                <w:rFonts w:ascii="Times New Roman" w:eastAsia="Times New Roman" w:hAnsi="Times New Roman" w:cs="Times New Roman"/>
                <w:color w:val="000000" w:themeColor="text1"/>
                <w:sz w:val="24"/>
                <w:szCs w:val="24"/>
                <w:lang w:eastAsia="ru-RU"/>
              </w:rPr>
              <w:t>в</w:t>
            </w:r>
            <w:proofErr w:type="gramEnd"/>
            <w:r w:rsidRPr="00FA1301">
              <w:rPr>
                <w:rFonts w:ascii="Times New Roman" w:eastAsia="Times New Roman" w:hAnsi="Times New Roman" w:cs="Times New Roman"/>
                <w:color w:val="000000" w:themeColor="text1"/>
                <w:sz w:val="24"/>
                <w:szCs w:val="24"/>
                <w:lang w:eastAsia="ru-RU"/>
              </w:rPr>
              <w:t xml:space="preserve"> муниципальных образовательных организациях, имеющих право на получение данного поощрения, в общей численности обучающихся, имеющих право на получение данного поощрения;</w:t>
            </w:r>
          </w:p>
          <w:p w14:paraId="248370F7"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Чуд - численность получивших поощрение из числа талантливых детей и молодежи, обучающихся в муниципальных образовательных организациях, имеющих право на получение данного поощрения, человек;</w:t>
            </w:r>
          </w:p>
          <w:p w14:paraId="61918A1F"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Чпр</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обучающихся, имеющих право на получение данного поощрения, человек.</w:t>
            </w:r>
          </w:p>
          <w:p w14:paraId="276CB1A9" w14:textId="77777777" w:rsidR="00081358" w:rsidRPr="00FA1301" w:rsidRDefault="00081358" w:rsidP="00474D61">
            <w:pPr>
              <w:shd w:val="clear" w:color="auto" w:fill="FFFFFF"/>
              <w:suppressAutoHyphens w:val="0"/>
              <w:spacing w:after="0" w:line="240" w:lineRule="auto"/>
              <w:textAlignment w:val="baseline"/>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 xml:space="preserve">Источник исходных данных: </w:t>
            </w:r>
            <w:r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tc>
      </w:tr>
      <w:tr w:rsidR="00081358" w:rsidRPr="0048426B" w14:paraId="06B82D82" w14:textId="77777777" w:rsidTr="00474D61">
        <w:trPr>
          <w:trHeight w:val="332"/>
        </w:trPr>
        <w:tc>
          <w:tcPr>
            <w:tcW w:w="771" w:type="dxa"/>
            <w:shd w:val="clear" w:color="auto" w:fill="auto"/>
          </w:tcPr>
          <w:p w14:paraId="643EA61F" w14:textId="77777777" w:rsidR="00081358" w:rsidRPr="00FA1301" w:rsidRDefault="00081358" w:rsidP="00474D61">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2716" w:type="dxa"/>
          </w:tcPr>
          <w:p w14:paraId="5277EDEB" w14:textId="77777777" w:rsidR="00081358" w:rsidRPr="00FA1301" w:rsidRDefault="00081358" w:rsidP="00474D61">
            <w:pPr>
              <w:pStyle w:val="ConsPlusNormal"/>
              <w:rPr>
                <w:rFonts w:ascii="Times New Roman" w:hAnsi="Times New Roman" w:cs="Times New Roman"/>
                <w:sz w:val="24"/>
                <w:szCs w:val="24"/>
              </w:rPr>
            </w:pPr>
            <w:r w:rsidRPr="00FA1301">
              <w:rPr>
                <w:rFonts w:ascii="Times New Roman" w:hAnsi="Times New Roman" w:cs="Times New Roman"/>
                <w:sz w:val="24"/>
                <w:szCs w:val="24"/>
              </w:rPr>
              <w:t>Выплачены премии лучшим педагогам за достижения в профессиональной деятельности</w:t>
            </w:r>
          </w:p>
        </w:tc>
        <w:tc>
          <w:tcPr>
            <w:tcW w:w="1524" w:type="dxa"/>
            <w:shd w:val="clear" w:color="auto" w:fill="auto"/>
          </w:tcPr>
          <w:p w14:paraId="5DEF3779"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3D2FF466" w14:textId="77777777" w:rsidR="00081358" w:rsidRPr="00FA1301" w:rsidRDefault="00081358" w:rsidP="00474D61">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73BFC5EB"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Пл</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Чп</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Чпп</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1F18B28C"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доля педагогических работников и руководителей муниципальных организаций, осуществляющих образовательную деятельность, получивших премии лучшим педагогам за достижения в профессиональной деятельности;</w:t>
            </w:r>
          </w:p>
          <w:p w14:paraId="1186672D"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Чп</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педагогических работников и руководителей муниципальных организаций, осуществляющих образовательную деятельность, получивших премии лучшим педагогам за достижения в профессиональной деятельности из числа педагогических работников и руководителей государственных и муниципальных организаций, осуществляющих образовательную деятельность, имеющих право на получение данной премии, человек;</w:t>
            </w:r>
          </w:p>
          <w:p w14:paraId="6C30D34E"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Чпп</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педагогических работников и руководителей муниципальных организаций, осуществляющих образовательную деятельность, имеющих право на получение данной премии, человек.</w:t>
            </w:r>
          </w:p>
          <w:p w14:paraId="28274CC0"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ведомственная информация Комитета по образованию</w:t>
            </w:r>
          </w:p>
        </w:tc>
      </w:tr>
      <w:tr w:rsidR="00081358" w:rsidRPr="0048426B" w14:paraId="07B6B39F" w14:textId="77777777" w:rsidTr="00474D61">
        <w:trPr>
          <w:trHeight w:val="332"/>
        </w:trPr>
        <w:tc>
          <w:tcPr>
            <w:tcW w:w="771" w:type="dxa"/>
            <w:shd w:val="clear" w:color="auto" w:fill="auto"/>
          </w:tcPr>
          <w:p w14:paraId="62B679D7"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w:t>
            </w:r>
            <w:r>
              <w:rPr>
                <w:rFonts w:ascii="Times New Roman" w:hAnsi="Times New Roman" w:cs="Times New Roman"/>
                <w:sz w:val="24"/>
                <w:szCs w:val="24"/>
              </w:rPr>
              <w:t>4</w:t>
            </w:r>
          </w:p>
        </w:tc>
        <w:tc>
          <w:tcPr>
            <w:tcW w:w="2716" w:type="dxa"/>
          </w:tcPr>
          <w:p w14:paraId="0D6D0DFE" w14:textId="77777777" w:rsidR="00081358" w:rsidRPr="00FA1301" w:rsidRDefault="00081358" w:rsidP="00474D61">
            <w:pPr>
              <w:pStyle w:val="ConsPlusNormal"/>
              <w:rPr>
                <w:rFonts w:ascii="Times New Roman" w:hAnsi="Times New Roman" w:cs="Times New Roman"/>
                <w:sz w:val="24"/>
                <w:szCs w:val="24"/>
              </w:rPr>
            </w:pPr>
            <w:r w:rsidRPr="00FA1301">
              <w:rPr>
                <w:rFonts w:ascii="Times New Roman" w:hAnsi="Times New Roman" w:cs="Times New Roman"/>
                <w:color w:val="000000" w:themeColor="text1"/>
                <w:sz w:val="24"/>
                <w:szCs w:val="24"/>
                <w:shd w:val="clear" w:color="auto" w:fill="FFFFFF"/>
              </w:rPr>
              <w:t>Осуществлены единовременные денежные выплаты за профессиональное развитие молодым специалистам муниципальных организаций, осуществляющих образовательную деятельность</w:t>
            </w:r>
          </w:p>
        </w:tc>
        <w:tc>
          <w:tcPr>
            <w:tcW w:w="1524" w:type="dxa"/>
            <w:shd w:val="clear" w:color="auto" w:fill="auto"/>
          </w:tcPr>
          <w:p w14:paraId="2BBE776E"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44F88C9B" w14:textId="77777777" w:rsidR="00081358" w:rsidRPr="00FA1301" w:rsidRDefault="00081358" w:rsidP="00474D61">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0E36E164"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Мс</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Чм</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Чпп</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6A716CF4"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Пл</w:t>
            </w:r>
            <w:proofErr w:type="spellEnd"/>
            <w:r w:rsidRPr="00FA1301">
              <w:rPr>
                <w:rFonts w:ascii="Times New Roman" w:eastAsia="Times New Roman" w:hAnsi="Times New Roman" w:cs="Times New Roman"/>
                <w:color w:val="000000" w:themeColor="text1"/>
                <w:sz w:val="24"/>
                <w:szCs w:val="24"/>
                <w:lang w:eastAsia="ru-RU"/>
              </w:rPr>
              <w:t xml:space="preserve"> – доля молодых специалистов муниципальных организаций, осуществляющих образовательную деятельность, получивших единовременные денежные выплаты за профессиональное развитие;</w:t>
            </w:r>
          </w:p>
          <w:p w14:paraId="1C6DAC40"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Чм</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молодых специалисто</w:t>
            </w:r>
            <w:r>
              <w:rPr>
                <w:rFonts w:ascii="Times New Roman" w:eastAsia="Times New Roman" w:hAnsi="Times New Roman" w:cs="Times New Roman"/>
                <w:color w:val="000000" w:themeColor="text1"/>
                <w:sz w:val="24"/>
                <w:szCs w:val="24"/>
                <w:lang w:eastAsia="ru-RU"/>
              </w:rPr>
              <w:t>в</w:t>
            </w:r>
            <w:r w:rsidRPr="00FA1301">
              <w:rPr>
                <w:rFonts w:ascii="Times New Roman" w:eastAsia="Times New Roman" w:hAnsi="Times New Roman" w:cs="Times New Roman"/>
                <w:color w:val="000000" w:themeColor="text1"/>
                <w:sz w:val="24"/>
                <w:szCs w:val="24"/>
                <w:lang w:eastAsia="ru-RU"/>
              </w:rPr>
              <w:t xml:space="preserve"> муниципальных организаций, осуществляющих образовательную деятельность, получивших единовременные денежные выплаты за профессиональное развитие из числа молодых специалистов муниципальных организаций, осуществляющих образовательную деятельность, имеющих право на получение данной премии, человек;</w:t>
            </w:r>
          </w:p>
          <w:p w14:paraId="3675E466"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Чпп</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молодых специалистов муниципальных организаций, осуществляющих образовательную деятельность, имеющих право на получение данной выплаты в текущем году, человек.</w:t>
            </w:r>
          </w:p>
          <w:p w14:paraId="63C7EC07"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ведомственная информация Комитета по образованию</w:t>
            </w:r>
          </w:p>
        </w:tc>
      </w:tr>
      <w:tr w:rsidR="00081358" w:rsidRPr="0048426B" w14:paraId="139BC61C" w14:textId="77777777" w:rsidTr="00474D61">
        <w:trPr>
          <w:trHeight w:val="332"/>
        </w:trPr>
        <w:tc>
          <w:tcPr>
            <w:tcW w:w="771" w:type="dxa"/>
            <w:shd w:val="clear" w:color="auto" w:fill="auto"/>
          </w:tcPr>
          <w:p w14:paraId="07157D88"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w:t>
            </w:r>
            <w:r>
              <w:rPr>
                <w:rFonts w:ascii="Times New Roman" w:hAnsi="Times New Roman" w:cs="Times New Roman"/>
                <w:sz w:val="24"/>
                <w:szCs w:val="24"/>
              </w:rPr>
              <w:t>5</w:t>
            </w:r>
          </w:p>
        </w:tc>
        <w:tc>
          <w:tcPr>
            <w:tcW w:w="2716" w:type="dxa"/>
          </w:tcPr>
          <w:p w14:paraId="5E7D88AC" w14:textId="77777777" w:rsidR="00081358" w:rsidRPr="00FA1301" w:rsidRDefault="00081358" w:rsidP="00474D61">
            <w:pPr>
              <w:pStyle w:val="ConsPlusNormal"/>
              <w:rPr>
                <w:rFonts w:ascii="Times New Roman" w:hAnsi="Times New Roman" w:cs="Times New Roman"/>
                <w:sz w:val="24"/>
                <w:szCs w:val="24"/>
              </w:rPr>
            </w:pPr>
            <w:r w:rsidRPr="00FA1301">
              <w:rPr>
                <w:rFonts w:ascii="Times New Roman" w:hAnsi="Times New Roman" w:cs="Times New Roman"/>
                <w:sz w:val="24"/>
                <w:szCs w:val="24"/>
                <w:shd w:val="clear" w:color="auto" w:fill="FFFFFF"/>
              </w:rPr>
              <w:t>Обеспечены государственные гарантии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обеспечено дополнительное образование детей в муниципальных общеобразовательных организациях</w:t>
            </w:r>
          </w:p>
        </w:tc>
        <w:tc>
          <w:tcPr>
            <w:tcW w:w="1524" w:type="dxa"/>
            <w:shd w:val="clear" w:color="auto" w:fill="auto"/>
          </w:tcPr>
          <w:p w14:paraId="10F10627"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0985CD94" w14:textId="77777777" w:rsidR="00081358" w:rsidRPr="00FA1301" w:rsidRDefault="00081358" w:rsidP="00474D61">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6D2C5E36"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 = (ДОУ + ДОО + ДДОД) / 3, где:</w:t>
            </w:r>
          </w:p>
          <w:p w14:paraId="5A272757"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14:paraId="2B1D19D6"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ДОУ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для детей в возрасте от 3 до 7 лет, определяется по формуле:</w:t>
            </w:r>
          </w:p>
          <w:p w14:paraId="1674E96E"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ДОУ = </w:t>
            </w:r>
            <w:proofErr w:type="spellStart"/>
            <w:r w:rsidRPr="00FA1301">
              <w:rPr>
                <w:rFonts w:ascii="Times New Roman" w:eastAsia="Times New Roman" w:hAnsi="Times New Roman" w:cs="Times New Roman"/>
                <w:color w:val="000000" w:themeColor="text1"/>
                <w:sz w:val="24"/>
                <w:szCs w:val="24"/>
                <w:lang w:eastAsia="ru-RU"/>
              </w:rPr>
              <w:t>Чв</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Чв</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Чо</w:t>
            </w:r>
            <w:proofErr w:type="spellEnd"/>
            <w:r w:rsidRPr="00FA1301">
              <w:rPr>
                <w:rFonts w:ascii="Times New Roman" w:eastAsia="Times New Roman" w:hAnsi="Times New Roman" w:cs="Times New Roman"/>
                <w:color w:val="000000" w:themeColor="text1"/>
                <w:sz w:val="24"/>
                <w:szCs w:val="24"/>
                <w:lang w:eastAsia="ru-RU"/>
              </w:rPr>
              <w:t>) x 100, где:</w:t>
            </w:r>
          </w:p>
          <w:p w14:paraId="1E2BEDC4"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Чв</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детей в возрасте от 3 до 7 лет, получающих услуги дошкольного образования в текущем году, человек;</w:t>
            </w:r>
          </w:p>
          <w:p w14:paraId="164D32A6"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Чо</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детей в возрасте от 3 до 7 лет, находящихся в очереди на получение в текущем году дошкольного образования, человек.</w:t>
            </w:r>
          </w:p>
          <w:p w14:paraId="2A9CD7DB"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ведомственная информация Комитета по образованию </w:t>
            </w:r>
          </w:p>
          <w:p w14:paraId="5E11C652"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Степень достижения показателя ДОУ при его фактическом значении составит (в единицах):</w:t>
            </w:r>
          </w:p>
          <w:p w14:paraId="6AF228DB"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- 91% - 100% - 1;</w:t>
            </w:r>
          </w:p>
          <w:p w14:paraId="67163711"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- 81% - 90% - 0,5;</w:t>
            </w:r>
          </w:p>
          <w:p w14:paraId="5A4B7B63"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- 71% - 80% - 0;</w:t>
            </w:r>
          </w:p>
          <w:p w14:paraId="1CC97A9B"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ДОО - обеспечение государственных гарантий реализации прав на получение общего образования в текущем году в муниципальных общеобразовательных организациях, определяется по формуле:</w:t>
            </w:r>
          </w:p>
          <w:p w14:paraId="78714686"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ДОО = (</w:t>
            </w:r>
            <w:proofErr w:type="spellStart"/>
            <w:r w:rsidRPr="00FA1301">
              <w:rPr>
                <w:rFonts w:ascii="Times New Roman" w:eastAsia="Times New Roman" w:hAnsi="Times New Roman" w:cs="Times New Roman"/>
                <w:color w:val="000000" w:themeColor="text1"/>
                <w:sz w:val="24"/>
                <w:szCs w:val="24"/>
                <w:lang w:eastAsia="ru-RU"/>
              </w:rPr>
              <w:t>Чш</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Чвт</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Чш</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2CAB880E"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Чш</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обучающихся в муниципальных общеобразовательных организациях в текущем году, человек;</w:t>
            </w:r>
          </w:p>
          <w:p w14:paraId="4B8F40D9"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Чвт</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второгодников и поступивших из числа выбывших в прошлом году и ранее, человек.</w:t>
            </w:r>
          </w:p>
          <w:p w14:paraId="51B7B4C6"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данные муниципальных общеобразовательных организаций Омской области, представленные по форме № ОО-1, ведомственная информация Комитета по образованию</w:t>
            </w:r>
          </w:p>
          <w:p w14:paraId="0F9EF802"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Степень достижения показателя ДОО при его фактическом значении составит (в единицах):</w:t>
            </w:r>
          </w:p>
          <w:p w14:paraId="609D23AA"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- 98% - 100% - 1;</w:t>
            </w:r>
          </w:p>
          <w:p w14:paraId="076E20C8"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- 95% - 97% - 0;</w:t>
            </w:r>
          </w:p>
          <w:p w14:paraId="26EC3AFA"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ДДОД - обеспечение государственных гарантий реализации прав на получение дополнительного образования детей в муниципальных общеобразовательных организациях в текущем году, определяется по формуле:</w:t>
            </w:r>
          </w:p>
          <w:p w14:paraId="4F9F43A3"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ДДОД = </w:t>
            </w:r>
            <w:proofErr w:type="spellStart"/>
            <w:r w:rsidRPr="00FA1301">
              <w:rPr>
                <w:rFonts w:ascii="Times New Roman" w:eastAsia="Times New Roman" w:hAnsi="Times New Roman" w:cs="Times New Roman"/>
                <w:color w:val="000000" w:themeColor="text1"/>
                <w:sz w:val="24"/>
                <w:szCs w:val="24"/>
                <w:lang w:eastAsia="ru-RU"/>
              </w:rPr>
              <w:t>Чпр</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Чш</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2BF2B49C"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Чпр</w:t>
            </w:r>
            <w:proofErr w:type="spellEnd"/>
            <w:r w:rsidRPr="00FA1301">
              <w:rPr>
                <w:rFonts w:ascii="Times New Roman" w:eastAsia="Times New Roman" w:hAnsi="Times New Roman" w:cs="Times New Roman"/>
                <w:color w:val="000000" w:themeColor="text1"/>
                <w:sz w:val="24"/>
                <w:szCs w:val="24"/>
                <w:lang w:eastAsia="ru-RU"/>
              </w:rPr>
              <w:t xml:space="preserve"> - численность обучающихся в муниципальных общеобразовательных организациях, занимающихся по дополнительным общеобразовательным программам в муниципальных общеобразовательных организациях в текущем году, человек;</w:t>
            </w:r>
          </w:p>
          <w:p w14:paraId="190789D5"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Чш</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обучающихся в муниципальных общеобразовательных организациях в текущем году, человек.</w:t>
            </w:r>
          </w:p>
          <w:p w14:paraId="513F7CF4"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ведомственная информация Комитета по образованию по состоянию на 1 декабря текущего года.</w:t>
            </w:r>
          </w:p>
          <w:p w14:paraId="0BA98EE9"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Степень достижения показателя ДДОД при его фактическом значении составит (в единицах):</w:t>
            </w:r>
          </w:p>
          <w:p w14:paraId="02DC3433"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- 56% - 60% - 1;</w:t>
            </w:r>
          </w:p>
          <w:p w14:paraId="54CB3ACE"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- 51% - 55% - 0</w:t>
            </w:r>
          </w:p>
        </w:tc>
      </w:tr>
      <w:tr w:rsidR="00081358" w:rsidRPr="0048426B" w14:paraId="647141E3" w14:textId="77777777" w:rsidTr="00474D61">
        <w:trPr>
          <w:trHeight w:val="332"/>
        </w:trPr>
        <w:tc>
          <w:tcPr>
            <w:tcW w:w="771" w:type="dxa"/>
            <w:shd w:val="clear" w:color="auto" w:fill="auto"/>
          </w:tcPr>
          <w:p w14:paraId="5A0BDF69"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w:t>
            </w:r>
            <w:r>
              <w:rPr>
                <w:rFonts w:ascii="Times New Roman" w:hAnsi="Times New Roman" w:cs="Times New Roman"/>
                <w:sz w:val="24"/>
                <w:szCs w:val="24"/>
              </w:rPr>
              <w:t>6</w:t>
            </w:r>
          </w:p>
        </w:tc>
        <w:tc>
          <w:tcPr>
            <w:tcW w:w="2716" w:type="dxa"/>
          </w:tcPr>
          <w:p w14:paraId="1486A4AD" w14:textId="77777777" w:rsidR="00081358" w:rsidRPr="00FA1301" w:rsidRDefault="00081358" w:rsidP="00474D61">
            <w:pPr>
              <w:pStyle w:val="ConsPlusNormal"/>
              <w:rPr>
                <w:rFonts w:ascii="Times New Roman" w:hAnsi="Times New Roman" w:cs="Times New Roman"/>
                <w:sz w:val="24"/>
                <w:szCs w:val="24"/>
              </w:rPr>
            </w:pPr>
            <w:r w:rsidRPr="00FA1301">
              <w:rPr>
                <w:rFonts w:ascii="Times New Roman" w:hAnsi="Times New Roman" w:cs="Times New Roman"/>
                <w:color w:val="000000" w:themeColor="text1"/>
                <w:sz w:val="24"/>
                <w:szCs w:val="24"/>
                <w:shd w:val="clear" w:color="auto" w:fill="FFFFFF"/>
              </w:rPr>
              <w:t>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муниципальных районов Омской области</w:t>
            </w:r>
          </w:p>
        </w:tc>
        <w:tc>
          <w:tcPr>
            <w:tcW w:w="1524" w:type="dxa"/>
            <w:shd w:val="clear" w:color="auto" w:fill="auto"/>
          </w:tcPr>
          <w:p w14:paraId="0C68390C"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Процентов</w:t>
            </w:r>
          </w:p>
        </w:tc>
        <w:tc>
          <w:tcPr>
            <w:tcW w:w="2120" w:type="dxa"/>
          </w:tcPr>
          <w:p w14:paraId="15613DAE" w14:textId="77777777" w:rsidR="00081358" w:rsidRPr="00FA1301" w:rsidRDefault="00081358" w:rsidP="00474D61">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4E87F827"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Усзп.мр</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Уотчет.мр</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proofErr w:type="gramStart"/>
            <w:r w:rsidRPr="00FA1301">
              <w:rPr>
                <w:rFonts w:ascii="Times New Roman" w:eastAsia="Times New Roman" w:hAnsi="Times New Roman" w:cs="Times New Roman"/>
                <w:color w:val="000000" w:themeColor="text1"/>
                <w:sz w:val="24"/>
                <w:szCs w:val="24"/>
                <w:lang w:eastAsia="ru-RU"/>
              </w:rPr>
              <w:t>Усзп.пед.мр</w:t>
            </w:r>
            <w:proofErr w:type="spellEnd"/>
            <w:proofErr w:type="gramEnd"/>
            <w:r w:rsidRPr="00FA1301">
              <w:rPr>
                <w:rFonts w:ascii="Times New Roman" w:eastAsia="Times New Roman" w:hAnsi="Times New Roman" w:cs="Times New Roman"/>
                <w:color w:val="000000" w:themeColor="text1"/>
                <w:sz w:val="24"/>
                <w:szCs w:val="24"/>
                <w:lang w:eastAsia="ru-RU"/>
              </w:rPr>
              <w:t xml:space="preserve"> x 100, где:</w:t>
            </w:r>
          </w:p>
          <w:p w14:paraId="5147D5FF"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Усзп.мр</w:t>
            </w:r>
            <w:proofErr w:type="spellEnd"/>
            <w:r w:rsidRPr="00FA1301">
              <w:rPr>
                <w:rFonts w:ascii="Times New Roman" w:eastAsia="Times New Roman" w:hAnsi="Times New Roman" w:cs="Times New Roman"/>
                <w:color w:val="000000" w:themeColor="text1"/>
                <w:sz w:val="24"/>
                <w:szCs w:val="24"/>
                <w:lang w:eastAsia="ru-RU"/>
              </w:rPr>
              <w:t xml:space="preserve"> -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муниципальных районов Омской области;</w:t>
            </w:r>
          </w:p>
          <w:p w14:paraId="4BE96BB5"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Уотчет.мр</w:t>
            </w:r>
            <w:proofErr w:type="spellEnd"/>
            <w:r w:rsidRPr="00FA1301">
              <w:rPr>
                <w:rFonts w:ascii="Times New Roman" w:eastAsia="Times New Roman" w:hAnsi="Times New Roman" w:cs="Times New Roman"/>
                <w:color w:val="000000" w:themeColor="text1"/>
                <w:sz w:val="24"/>
                <w:szCs w:val="24"/>
                <w:lang w:eastAsia="ru-RU"/>
              </w:rPr>
              <w:t xml:space="preserve"> - уровень средней номинальной начисленной заработной платы педагогических работников муниципальных организаций дополнительного образования отрасли образования муниципальных районов Омской области за отчетный год, рублей;</w:t>
            </w:r>
          </w:p>
          <w:p w14:paraId="54D5D0F3"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Усзп.пед.мр</w:t>
            </w:r>
            <w:proofErr w:type="spellEnd"/>
            <w:r w:rsidRPr="00FA1301">
              <w:rPr>
                <w:rFonts w:ascii="Times New Roman" w:eastAsia="Times New Roman" w:hAnsi="Times New Roman" w:cs="Times New Roman"/>
                <w:color w:val="000000" w:themeColor="text1"/>
                <w:sz w:val="24"/>
                <w:szCs w:val="24"/>
                <w:lang w:eastAsia="ru-RU"/>
              </w:rPr>
              <w:t xml:space="preserve"> - уровень средней номинальной начисленной заработной платы педагогических работников муниципальных организаций дополнительного образования отрасли образования муниципальных районов Омской области, определяемый в пределах лимитов бюджетных обязательств, доведенных до Министерства образования как получателя средств областного бюджета, на цель предоставления субсидии местным бюджетам на соответствующий финансовый год, рублей.</w:t>
            </w:r>
          </w:p>
          <w:p w14:paraId="29BDDE15"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соглашение </w:t>
            </w:r>
            <w:r w:rsidRPr="00FA1301">
              <w:rPr>
                <w:rFonts w:ascii="Times New Roman" w:hAnsi="Times New Roman" w:cs="Times New Roman"/>
                <w:sz w:val="24"/>
                <w:szCs w:val="24"/>
              </w:rPr>
              <w:t xml:space="preserve">о предоставлении субсидии бюджету муниципального образования Омской области из областного бюджета, отчет по форме ЗП-образование КВ «Сведения о численности и оплате труда работников сферы образования по категориям персонала» образовательных учреждений Тюкалинского муниципального района Омской области, </w:t>
            </w:r>
            <w:r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p w14:paraId="73FDA35E"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
        </w:tc>
      </w:tr>
      <w:tr w:rsidR="00081358" w:rsidRPr="0048426B" w14:paraId="68FC3101" w14:textId="77777777" w:rsidTr="00474D61">
        <w:trPr>
          <w:trHeight w:val="332"/>
        </w:trPr>
        <w:tc>
          <w:tcPr>
            <w:tcW w:w="15021" w:type="dxa"/>
            <w:gridSpan w:val="5"/>
          </w:tcPr>
          <w:p w14:paraId="67F97B4D"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Комплекс процессных мероприятий «Обеспечение функционирования модели персонифицированного финансирования дополнительного образования детей»</w:t>
            </w:r>
          </w:p>
        </w:tc>
      </w:tr>
      <w:tr w:rsidR="00081358" w:rsidRPr="0048426B" w14:paraId="49D866FE" w14:textId="77777777" w:rsidTr="00474D61">
        <w:trPr>
          <w:trHeight w:val="332"/>
        </w:trPr>
        <w:tc>
          <w:tcPr>
            <w:tcW w:w="771" w:type="dxa"/>
            <w:shd w:val="clear" w:color="auto" w:fill="auto"/>
          </w:tcPr>
          <w:p w14:paraId="2DF0F31E"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1</w:t>
            </w:r>
            <w:r>
              <w:rPr>
                <w:rFonts w:ascii="Times New Roman" w:hAnsi="Times New Roman" w:cs="Times New Roman"/>
                <w:sz w:val="24"/>
                <w:szCs w:val="24"/>
              </w:rPr>
              <w:t>7</w:t>
            </w:r>
          </w:p>
        </w:tc>
        <w:tc>
          <w:tcPr>
            <w:tcW w:w="2716" w:type="dxa"/>
          </w:tcPr>
          <w:p w14:paraId="0FAB9420"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1524" w:type="dxa"/>
          </w:tcPr>
          <w:p w14:paraId="445E5B61"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72E46436"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890" w:type="dxa"/>
          </w:tcPr>
          <w:p w14:paraId="3EE572DD" w14:textId="77777777" w:rsidR="00081358" w:rsidRPr="00FA1301" w:rsidRDefault="00081358" w:rsidP="00474D61">
            <w:pPr>
              <w:spacing w:after="0"/>
              <w:rPr>
                <w:rFonts w:ascii="Times New Roman" w:hAnsi="Times New Roman" w:cs="Times New Roman"/>
                <w:iCs/>
                <w:color w:val="000000"/>
                <w:sz w:val="24"/>
                <w:szCs w:val="24"/>
              </w:rPr>
            </w:pPr>
            <w:r w:rsidRPr="00FA1301">
              <w:rPr>
                <w:rFonts w:ascii="Times New Roman" w:hAnsi="Times New Roman" w:cs="Times New Roman"/>
                <w:iCs/>
                <w:color w:val="000000"/>
                <w:sz w:val="24"/>
                <w:szCs w:val="24"/>
              </w:rPr>
              <w:t xml:space="preserve">С = </w:t>
            </w:r>
            <w:proofErr w:type="spellStart"/>
            <w:r w:rsidRPr="00FA1301">
              <w:rPr>
                <w:rFonts w:ascii="Times New Roman" w:hAnsi="Times New Roman" w:cs="Times New Roman"/>
                <w:iCs/>
                <w:color w:val="000000"/>
                <w:sz w:val="24"/>
                <w:szCs w:val="24"/>
              </w:rPr>
              <w:t>Чсерт</w:t>
            </w:r>
            <w:proofErr w:type="spellEnd"/>
            <w:r w:rsidRPr="00FA1301">
              <w:rPr>
                <w:rFonts w:ascii="Times New Roman" w:hAnsi="Times New Roman" w:cs="Times New Roman"/>
                <w:iCs/>
                <w:color w:val="000000"/>
                <w:sz w:val="24"/>
                <w:szCs w:val="24"/>
              </w:rPr>
              <w:t>/</w:t>
            </w:r>
            <w:proofErr w:type="spellStart"/>
            <w:r w:rsidRPr="00FA1301">
              <w:rPr>
                <w:rFonts w:ascii="Times New Roman" w:hAnsi="Times New Roman" w:cs="Times New Roman"/>
                <w:iCs/>
                <w:color w:val="000000"/>
                <w:sz w:val="24"/>
                <w:szCs w:val="24"/>
              </w:rPr>
              <w:t>Чвсего</w:t>
            </w:r>
            <w:proofErr w:type="spellEnd"/>
            <w:r w:rsidRPr="00FA1301">
              <w:rPr>
                <w:rFonts w:ascii="Times New Roman" w:hAnsi="Times New Roman" w:cs="Times New Roman"/>
                <w:iCs/>
                <w:color w:val="000000"/>
                <w:sz w:val="24"/>
                <w:szCs w:val="24"/>
              </w:rPr>
              <w:t>, где:</w:t>
            </w:r>
          </w:p>
          <w:p w14:paraId="03745CE2" w14:textId="77777777" w:rsidR="00081358" w:rsidRPr="00FA1301" w:rsidRDefault="00081358" w:rsidP="00474D61">
            <w:pPr>
              <w:spacing w:after="0"/>
              <w:rPr>
                <w:rFonts w:ascii="Times New Roman" w:hAnsi="Times New Roman" w:cs="Times New Roman"/>
                <w:iCs/>
                <w:color w:val="000000"/>
                <w:sz w:val="24"/>
                <w:szCs w:val="24"/>
              </w:rPr>
            </w:pPr>
            <w:r w:rsidRPr="00FA1301">
              <w:rPr>
                <w:rFonts w:ascii="Times New Roman" w:hAnsi="Times New Roman" w:cs="Times New Roman"/>
                <w:iCs/>
                <w:color w:val="000000"/>
                <w:sz w:val="24"/>
                <w:szCs w:val="24"/>
              </w:rPr>
              <w:t>С – доля детей в возрасте от 5 до 18 лет, использующих сертификаты дополнительного образования;</w:t>
            </w:r>
          </w:p>
          <w:p w14:paraId="221C005A" w14:textId="77777777" w:rsidR="00081358" w:rsidRPr="00FA1301" w:rsidRDefault="00081358" w:rsidP="00474D61">
            <w:pPr>
              <w:spacing w:after="0"/>
              <w:rPr>
                <w:rFonts w:ascii="Times New Roman" w:hAnsi="Times New Roman" w:cs="Times New Roman"/>
                <w:iCs/>
                <w:color w:val="000000"/>
                <w:sz w:val="24"/>
                <w:szCs w:val="24"/>
              </w:rPr>
            </w:pPr>
            <w:proofErr w:type="spellStart"/>
            <w:r w:rsidRPr="00FA1301">
              <w:rPr>
                <w:rFonts w:ascii="Times New Roman" w:hAnsi="Times New Roman" w:cs="Times New Roman"/>
                <w:iCs/>
                <w:color w:val="000000"/>
                <w:sz w:val="24"/>
                <w:szCs w:val="24"/>
              </w:rPr>
              <w:t>Чсерт</w:t>
            </w:r>
            <w:proofErr w:type="spellEnd"/>
            <w:r w:rsidRPr="00FA1301">
              <w:rPr>
                <w:rFonts w:ascii="Times New Roman" w:hAnsi="Times New Roman" w:cs="Times New Roman"/>
                <w:iCs/>
                <w:color w:val="000000"/>
                <w:sz w:val="24"/>
                <w:szCs w:val="24"/>
              </w:rPr>
              <w:t xml:space="preserve"> – общая численность детей, использующих сертификаты дополнительного образования.</w:t>
            </w:r>
          </w:p>
          <w:p w14:paraId="274643A7" w14:textId="77777777" w:rsidR="00081358" w:rsidRPr="00FA1301" w:rsidRDefault="00081358" w:rsidP="00474D61">
            <w:pPr>
              <w:spacing w:after="0"/>
              <w:rPr>
                <w:rFonts w:ascii="Times New Roman" w:hAnsi="Times New Roman" w:cs="Times New Roman"/>
                <w:iCs/>
                <w:color w:val="000000"/>
                <w:sz w:val="24"/>
                <w:szCs w:val="24"/>
              </w:rPr>
            </w:pPr>
            <w:proofErr w:type="spellStart"/>
            <w:r w:rsidRPr="00FA1301">
              <w:rPr>
                <w:rFonts w:ascii="Times New Roman" w:hAnsi="Times New Roman" w:cs="Times New Roman"/>
                <w:iCs/>
                <w:color w:val="000000"/>
                <w:sz w:val="24"/>
                <w:szCs w:val="24"/>
              </w:rPr>
              <w:t>Чвсег</w:t>
            </w:r>
            <w:proofErr w:type="spellEnd"/>
            <w:r w:rsidRPr="00FA1301">
              <w:rPr>
                <w:rFonts w:ascii="Times New Roman" w:hAnsi="Times New Roman" w:cs="Times New Roman"/>
                <w:iCs/>
                <w:color w:val="000000"/>
                <w:sz w:val="24"/>
                <w:szCs w:val="24"/>
              </w:rPr>
              <w:t>– численность детей в возрасте от 5 до 18 лет, проживающих на территории муниципалитета</w:t>
            </w:r>
          </w:p>
          <w:p w14:paraId="4D9E3808" w14:textId="77777777" w:rsidR="00081358" w:rsidRPr="00FA1301" w:rsidRDefault="00081358" w:rsidP="00474D61">
            <w:pPr>
              <w:spacing w:after="0"/>
              <w:rPr>
                <w:rFonts w:ascii="Times New Roman" w:hAnsi="Times New Roman" w:cs="Times New Roman"/>
                <w:iCs/>
                <w:color w:val="000000"/>
                <w:sz w:val="24"/>
                <w:szCs w:val="24"/>
              </w:rPr>
            </w:pPr>
            <w:r w:rsidRPr="00FA1301">
              <w:rPr>
                <w:rFonts w:ascii="Times New Roman" w:hAnsi="Times New Roman" w:cs="Times New Roman"/>
                <w:iCs/>
                <w:color w:val="000000"/>
                <w:sz w:val="24"/>
                <w:szCs w:val="24"/>
              </w:rPr>
              <w:t>Источник исходных данных:</w:t>
            </w:r>
            <w:r w:rsidRPr="00FA1301">
              <w:rPr>
                <w:rFonts w:ascii="Times New Roman" w:hAnsi="Times New Roman" w:cs="Times New Roman"/>
                <w:color w:val="000000" w:themeColor="text1"/>
                <w:sz w:val="24"/>
                <w:szCs w:val="24"/>
              </w:rPr>
              <w:t xml:space="preserve"> ГИС ОО «Навигатор дополнительного образования», данные Территориального органа Федеральной службы Государственной статистики по Омской области (далее – Росстат),</w:t>
            </w:r>
            <w:r w:rsidRPr="00FA1301">
              <w:rPr>
                <w:rFonts w:ascii="Times New Roman" w:eastAsia="Times New Roman" w:hAnsi="Times New Roman" w:cs="Times New Roman"/>
                <w:color w:val="000000" w:themeColor="text1"/>
                <w:sz w:val="24"/>
                <w:szCs w:val="24"/>
                <w:lang w:eastAsia="ru-RU"/>
              </w:rPr>
              <w:t xml:space="preserve"> ведомственная информация Комитета по образованию</w:t>
            </w:r>
          </w:p>
        </w:tc>
      </w:tr>
      <w:tr w:rsidR="00081358" w:rsidRPr="0048426B" w14:paraId="64DE128F" w14:textId="77777777" w:rsidTr="00474D61">
        <w:trPr>
          <w:trHeight w:val="332"/>
        </w:trPr>
        <w:tc>
          <w:tcPr>
            <w:tcW w:w="15021" w:type="dxa"/>
            <w:gridSpan w:val="5"/>
          </w:tcPr>
          <w:p w14:paraId="0DF4012F"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Комплекс процессных мероприятий «Меры социальной поддержки»</w:t>
            </w:r>
          </w:p>
        </w:tc>
      </w:tr>
      <w:tr w:rsidR="00081358" w:rsidRPr="0048426B" w14:paraId="56CFE446" w14:textId="77777777" w:rsidTr="00474D61">
        <w:trPr>
          <w:trHeight w:val="332"/>
        </w:trPr>
        <w:tc>
          <w:tcPr>
            <w:tcW w:w="771" w:type="dxa"/>
          </w:tcPr>
          <w:p w14:paraId="367AD16A"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w:t>
            </w:r>
            <w:r>
              <w:rPr>
                <w:rFonts w:ascii="Times New Roman" w:hAnsi="Times New Roman" w:cs="Times New Roman"/>
                <w:sz w:val="24"/>
                <w:szCs w:val="24"/>
              </w:rPr>
              <w:t>8</w:t>
            </w:r>
          </w:p>
        </w:tc>
        <w:tc>
          <w:tcPr>
            <w:tcW w:w="2716" w:type="dxa"/>
          </w:tcPr>
          <w:p w14:paraId="20C0A4B4"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 xml:space="preserve">Предоставлены выплаты обучающимся по очной форме обучения по направлению подготовки </w:t>
            </w:r>
            <w:r w:rsidRPr="00FA1301">
              <w:rPr>
                <w:rFonts w:ascii="Times New Roman" w:hAnsi="Times New Roman" w:cs="Times New Roman"/>
                <w:sz w:val="24"/>
                <w:szCs w:val="24"/>
              </w:rPr>
              <w:t xml:space="preserve">"Образование и педагогические науки" </w:t>
            </w:r>
            <w:r w:rsidRPr="00FA1301">
              <w:rPr>
                <w:rFonts w:ascii="Times New Roman" w:hAnsi="Times New Roman" w:cs="Times New Roman"/>
                <w:color w:val="000000" w:themeColor="text1"/>
                <w:sz w:val="24"/>
                <w:szCs w:val="24"/>
                <w:shd w:val="clear" w:color="auto" w:fill="FFFFFF"/>
              </w:rPr>
              <w:t>в образовательных организациях высшего образования, расположенных на территории Омской области, заключившим договор о целевом обучении в целях дальнейшего трудоустройства в муниципальную образовательную организацию</w:t>
            </w:r>
          </w:p>
        </w:tc>
        <w:tc>
          <w:tcPr>
            <w:tcW w:w="1524" w:type="dxa"/>
          </w:tcPr>
          <w:p w14:paraId="197B5506" w14:textId="77777777" w:rsidR="00081358" w:rsidRPr="00FA1301" w:rsidRDefault="00081358" w:rsidP="00474D61">
            <w:pPr>
              <w:pStyle w:val="ConsPlusNormal"/>
              <w:rPr>
                <w:rFonts w:ascii="Times New Roman" w:hAnsi="Times New Roman" w:cs="Times New Roman"/>
                <w:sz w:val="24"/>
                <w:szCs w:val="24"/>
              </w:rPr>
            </w:pPr>
            <w:r w:rsidRPr="00FA1301">
              <w:rPr>
                <w:rFonts w:ascii="Times New Roman" w:hAnsi="Times New Roman" w:cs="Times New Roman"/>
                <w:sz w:val="24"/>
                <w:szCs w:val="24"/>
              </w:rPr>
              <w:t>Человек</w:t>
            </w:r>
          </w:p>
        </w:tc>
        <w:tc>
          <w:tcPr>
            <w:tcW w:w="2120" w:type="dxa"/>
          </w:tcPr>
          <w:p w14:paraId="2B799388"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890" w:type="dxa"/>
          </w:tcPr>
          <w:p w14:paraId="721DA5C4"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Определяется как общее количество обучающихся, обеспеченных выплатами.</w:t>
            </w:r>
          </w:p>
          <w:p w14:paraId="766D367A"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 xml:space="preserve">Источник исходных данных: ведомственная информация Комитета по образованию </w:t>
            </w:r>
          </w:p>
        </w:tc>
      </w:tr>
      <w:tr w:rsidR="00081358" w:rsidRPr="0048426B" w14:paraId="0C7ECF0B" w14:textId="77777777" w:rsidTr="00474D61">
        <w:trPr>
          <w:trHeight w:val="332"/>
        </w:trPr>
        <w:tc>
          <w:tcPr>
            <w:tcW w:w="771" w:type="dxa"/>
          </w:tcPr>
          <w:p w14:paraId="0075384F"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w:t>
            </w:r>
            <w:r>
              <w:rPr>
                <w:rFonts w:ascii="Times New Roman" w:hAnsi="Times New Roman" w:cs="Times New Roman"/>
                <w:sz w:val="24"/>
                <w:szCs w:val="24"/>
              </w:rPr>
              <w:t>9</w:t>
            </w:r>
          </w:p>
        </w:tc>
        <w:tc>
          <w:tcPr>
            <w:tcW w:w="2716" w:type="dxa"/>
          </w:tcPr>
          <w:p w14:paraId="2BFDF13D"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 xml:space="preserve">Обеспечены бесплатным горячим питанием </w:t>
            </w:r>
            <w:r w:rsidRPr="00FA1301">
              <w:rPr>
                <w:rFonts w:ascii="Times New Roman" w:hAnsi="Times New Roman" w:cs="Times New Roman"/>
                <w:color w:val="000000" w:themeColor="text1"/>
                <w:sz w:val="24"/>
                <w:szCs w:val="24"/>
                <w:shd w:val="clear" w:color="auto" w:fill="FFFFFF"/>
              </w:rPr>
              <w:t>обучающиеся, получающие начальное общее образование в государственных и муниципальных образовательных организациях</w:t>
            </w:r>
          </w:p>
        </w:tc>
        <w:tc>
          <w:tcPr>
            <w:tcW w:w="1524" w:type="dxa"/>
          </w:tcPr>
          <w:p w14:paraId="481C7007"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Человек</w:t>
            </w:r>
          </w:p>
        </w:tc>
        <w:tc>
          <w:tcPr>
            <w:tcW w:w="2120" w:type="dxa"/>
          </w:tcPr>
          <w:p w14:paraId="06028ABC"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890" w:type="dxa"/>
          </w:tcPr>
          <w:p w14:paraId="2A910359"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Определяется как общее количество обеспеченных бесплатным горячим питанием обучающихся, получающих начальное общее образование в государственных и муниципальных образовательных организациях.</w:t>
            </w:r>
          </w:p>
          <w:p w14:paraId="183A37E3"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081358" w:rsidRPr="0048426B" w14:paraId="3B1B59E2" w14:textId="77777777" w:rsidTr="00474D61">
        <w:trPr>
          <w:trHeight w:val="332"/>
        </w:trPr>
        <w:tc>
          <w:tcPr>
            <w:tcW w:w="771" w:type="dxa"/>
          </w:tcPr>
          <w:p w14:paraId="77D988B9" w14:textId="77777777" w:rsidR="00081358" w:rsidRPr="00FA1301" w:rsidRDefault="00081358" w:rsidP="00474D61">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2716" w:type="dxa"/>
          </w:tcPr>
          <w:p w14:paraId="6F5F1618"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tc>
        <w:tc>
          <w:tcPr>
            <w:tcW w:w="1524" w:type="dxa"/>
          </w:tcPr>
          <w:p w14:paraId="2DDF7E59"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Процентов</w:t>
            </w:r>
          </w:p>
        </w:tc>
        <w:tc>
          <w:tcPr>
            <w:tcW w:w="2120" w:type="dxa"/>
          </w:tcPr>
          <w:p w14:paraId="71FED7E6"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890" w:type="dxa"/>
          </w:tcPr>
          <w:p w14:paraId="58AD7BE7"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Кп</w:t>
            </w:r>
            <w:proofErr w:type="spellEnd"/>
            <w:r w:rsidRPr="00FA1301">
              <w:rPr>
                <w:rFonts w:ascii="Times New Roman" w:eastAsia="Times New Roman" w:hAnsi="Times New Roman" w:cs="Times New Roman"/>
                <w:color w:val="000000" w:themeColor="text1"/>
                <w:sz w:val="24"/>
                <w:szCs w:val="24"/>
                <w:lang w:eastAsia="ru-RU"/>
              </w:rPr>
              <w:t xml:space="preserve"> / Коп x 100, где:</w:t>
            </w:r>
          </w:p>
          <w:p w14:paraId="127735BF"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p w14:paraId="0255984A"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Кп</w:t>
            </w:r>
            <w:proofErr w:type="spellEnd"/>
            <w:r w:rsidRPr="00FA1301">
              <w:rPr>
                <w:rFonts w:ascii="Times New Roman" w:eastAsia="Times New Roman" w:hAnsi="Times New Roman" w:cs="Times New Roman"/>
                <w:color w:val="000000" w:themeColor="text1"/>
                <w:sz w:val="24"/>
                <w:szCs w:val="24"/>
                <w:lang w:eastAsia="ru-RU"/>
              </w:rPr>
              <w:t xml:space="preserve"> - количество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человек;</w:t>
            </w:r>
          </w:p>
          <w:p w14:paraId="28BFEF54"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Коп - общая численность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органа местного самоуправления муниципального образования городской округ город Омск Омской области или муниципального района Омской области, человек.</w:t>
            </w:r>
          </w:p>
          <w:p w14:paraId="664D35F1"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081358" w:rsidRPr="0048426B" w14:paraId="49A32B7D" w14:textId="77777777" w:rsidTr="00474D61">
        <w:trPr>
          <w:trHeight w:val="332"/>
        </w:trPr>
        <w:tc>
          <w:tcPr>
            <w:tcW w:w="771" w:type="dxa"/>
          </w:tcPr>
          <w:p w14:paraId="23540C32"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w:t>
            </w:r>
            <w:r>
              <w:rPr>
                <w:rFonts w:ascii="Times New Roman" w:hAnsi="Times New Roman" w:cs="Times New Roman"/>
                <w:sz w:val="24"/>
                <w:szCs w:val="24"/>
              </w:rPr>
              <w:t>1</w:t>
            </w:r>
          </w:p>
        </w:tc>
        <w:tc>
          <w:tcPr>
            <w:tcW w:w="2716" w:type="dxa"/>
          </w:tcPr>
          <w:p w14:paraId="6A648C83"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Достигнута доля родителей (законных представителей), получающих компенсацию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в общей численности родителей (законных представителей), подавших заявления и имеющих право на предоставление данной компенсации</w:t>
            </w:r>
          </w:p>
        </w:tc>
        <w:tc>
          <w:tcPr>
            <w:tcW w:w="1524" w:type="dxa"/>
            <w:shd w:val="clear" w:color="auto" w:fill="auto"/>
          </w:tcPr>
          <w:p w14:paraId="2E6F8031"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Процентов</w:t>
            </w:r>
          </w:p>
        </w:tc>
        <w:tc>
          <w:tcPr>
            <w:tcW w:w="2120" w:type="dxa"/>
            <w:shd w:val="clear" w:color="auto" w:fill="auto"/>
          </w:tcPr>
          <w:p w14:paraId="0695A249"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890" w:type="dxa"/>
          </w:tcPr>
          <w:p w14:paraId="357F6CC3"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Дрмдоу</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Чкмдоу</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Чрмдоу</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747C4F0D"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Дрмдоу</w:t>
            </w:r>
            <w:proofErr w:type="spellEnd"/>
            <w:r w:rsidRPr="00FA1301">
              <w:rPr>
                <w:rFonts w:ascii="Times New Roman" w:eastAsia="Times New Roman" w:hAnsi="Times New Roman" w:cs="Times New Roman"/>
                <w:color w:val="000000" w:themeColor="text1"/>
                <w:sz w:val="24"/>
                <w:szCs w:val="24"/>
                <w:lang w:eastAsia="ru-RU"/>
              </w:rPr>
              <w:t xml:space="preserve"> - доля родителей (законных представителей), получающих компенсацию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в общей численности родителей (законных представителей), подавших заявления и имеющих право на предоставление данной компенсации;</w:t>
            </w:r>
          </w:p>
          <w:p w14:paraId="5FF19A3C"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Чкмдоу</w:t>
            </w:r>
            <w:proofErr w:type="spellEnd"/>
            <w:r w:rsidRPr="00FA1301">
              <w:rPr>
                <w:rFonts w:ascii="Times New Roman" w:eastAsia="Times New Roman" w:hAnsi="Times New Roman" w:cs="Times New Roman"/>
                <w:color w:val="000000" w:themeColor="text1"/>
                <w:sz w:val="24"/>
                <w:szCs w:val="24"/>
                <w:lang w:eastAsia="ru-RU"/>
              </w:rPr>
              <w:t xml:space="preserve"> - численность родителей (законных представителей), получающих компенсацию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человек;</w:t>
            </w:r>
          </w:p>
          <w:p w14:paraId="52B6DB05"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Чрмдоу</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родителей (законных представителей), дети которых посещают муниципальные образовательные организации, реализующие образовательную программу дошкольного образования, подавших заявления и имеющих право на предоставление данной компенсации, человек.</w:t>
            </w:r>
          </w:p>
          <w:p w14:paraId="4BFD25E2"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081358" w:rsidRPr="0048426B" w14:paraId="17E50ED2" w14:textId="77777777" w:rsidTr="00474D61">
        <w:trPr>
          <w:trHeight w:val="332"/>
        </w:trPr>
        <w:tc>
          <w:tcPr>
            <w:tcW w:w="771" w:type="dxa"/>
          </w:tcPr>
          <w:p w14:paraId="13C832D4"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w:t>
            </w:r>
            <w:r>
              <w:rPr>
                <w:rFonts w:ascii="Times New Roman" w:hAnsi="Times New Roman" w:cs="Times New Roman"/>
                <w:sz w:val="24"/>
                <w:szCs w:val="24"/>
              </w:rPr>
              <w:t>2</w:t>
            </w:r>
          </w:p>
        </w:tc>
        <w:tc>
          <w:tcPr>
            <w:tcW w:w="2716" w:type="dxa"/>
          </w:tcPr>
          <w:p w14:paraId="0252AF62"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Предоставлено ежемесячное денежное вознаграждение опекунам (попечителям) за осуществление опеки или попечительства, приемным родителям - за осуществление обязанностей по договору о приемной семье, имеющим право на ежемесячное денежное вознаграждение в соответствии с законодательством</w:t>
            </w:r>
          </w:p>
        </w:tc>
        <w:tc>
          <w:tcPr>
            <w:tcW w:w="1524" w:type="dxa"/>
          </w:tcPr>
          <w:p w14:paraId="391EF734"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Процентов</w:t>
            </w:r>
          </w:p>
        </w:tc>
        <w:tc>
          <w:tcPr>
            <w:tcW w:w="2120" w:type="dxa"/>
          </w:tcPr>
          <w:p w14:paraId="73FE4CFF"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Возрастающий</w:t>
            </w:r>
          </w:p>
        </w:tc>
        <w:tc>
          <w:tcPr>
            <w:tcW w:w="7890" w:type="dxa"/>
          </w:tcPr>
          <w:p w14:paraId="7DDCD1F0"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Допв</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ОПпм</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ОПипм</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1B6ED568"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Допв</w:t>
            </w:r>
            <w:proofErr w:type="spellEnd"/>
            <w:r w:rsidRPr="00FA1301">
              <w:rPr>
                <w:rFonts w:ascii="Times New Roman" w:eastAsia="Times New Roman" w:hAnsi="Times New Roman" w:cs="Times New Roman"/>
                <w:color w:val="000000" w:themeColor="text1"/>
                <w:sz w:val="24"/>
                <w:szCs w:val="24"/>
                <w:lang w:eastAsia="ru-RU"/>
              </w:rPr>
              <w:t xml:space="preserve"> - доля опекунов (попечителей), получающих ежемесячное денежное вознаграждение за осуществление опеки или попечительства, приемных родителей - за осуществление обязанностей по договору о приемной семье, в общей численности опекунов (попечителей), приемных родителей, имеющих право на получение данной меры социальной поддержки в соответствии с законодательством;</w:t>
            </w:r>
          </w:p>
          <w:p w14:paraId="05FDBBF2"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ОПпм</w:t>
            </w:r>
            <w:proofErr w:type="spellEnd"/>
            <w:r w:rsidRPr="00FA1301">
              <w:rPr>
                <w:rFonts w:ascii="Times New Roman" w:eastAsia="Times New Roman" w:hAnsi="Times New Roman" w:cs="Times New Roman"/>
                <w:color w:val="000000" w:themeColor="text1"/>
                <w:sz w:val="24"/>
                <w:szCs w:val="24"/>
                <w:lang w:eastAsia="ru-RU"/>
              </w:rPr>
              <w:t xml:space="preserve"> - количество опекунов (попечителей), получающих ежемесячное денежное вознаграждение за осуществление опеки или попечительства, приемных родителей - за осуществление обязанностей по договору о приемной семье в соответствии с законодательством, человек;</w:t>
            </w:r>
          </w:p>
          <w:p w14:paraId="721FD920"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ОПипм</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опекунов (попечителей), приемных родителей, имеющих право на получение данной меры социальной поддержки в соответствии с законодательством, человек.</w:t>
            </w:r>
          </w:p>
          <w:p w14:paraId="4AD992E4"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081358" w:rsidRPr="0048426B" w14:paraId="33FE25C5" w14:textId="77777777" w:rsidTr="00474D61">
        <w:trPr>
          <w:trHeight w:val="332"/>
        </w:trPr>
        <w:tc>
          <w:tcPr>
            <w:tcW w:w="771" w:type="dxa"/>
          </w:tcPr>
          <w:p w14:paraId="49764789"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w:t>
            </w:r>
            <w:r>
              <w:rPr>
                <w:rFonts w:ascii="Times New Roman" w:hAnsi="Times New Roman" w:cs="Times New Roman"/>
                <w:sz w:val="24"/>
                <w:szCs w:val="24"/>
              </w:rPr>
              <w:t>3</w:t>
            </w:r>
          </w:p>
        </w:tc>
        <w:tc>
          <w:tcPr>
            <w:tcW w:w="2716" w:type="dxa"/>
          </w:tcPr>
          <w:p w14:paraId="59A323EA"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Предоставлены меры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 имеющим право на предоставление данных мер социальной поддержки в соответствии с законодательством</w:t>
            </w:r>
          </w:p>
        </w:tc>
        <w:tc>
          <w:tcPr>
            <w:tcW w:w="1524" w:type="dxa"/>
          </w:tcPr>
          <w:p w14:paraId="62A5BD58"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Процентов</w:t>
            </w:r>
          </w:p>
        </w:tc>
        <w:tc>
          <w:tcPr>
            <w:tcW w:w="2120" w:type="dxa"/>
          </w:tcPr>
          <w:p w14:paraId="0B5DC40B"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Возрастающий</w:t>
            </w:r>
          </w:p>
        </w:tc>
        <w:tc>
          <w:tcPr>
            <w:tcW w:w="7890" w:type="dxa"/>
          </w:tcPr>
          <w:p w14:paraId="2736A321"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Ппм</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Пипм</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761CE740"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доля приемных семей, приемных детей, достигших возраста восемнадцати лет, обучающихся по очной форме обучения в общеобразовательных организациях, получающих меры социальной поддержки, в общей численности приемных семей, приемных детей, достигших возраста восемнадцати лет, обучающихся по очной форме обучения в общеобразовательных организациях, имеющих право на получение мер социальной поддержки в соответствии с законодательством;</w:t>
            </w:r>
          </w:p>
          <w:p w14:paraId="4DE08047"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Ппм</w:t>
            </w:r>
            <w:proofErr w:type="spellEnd"/>
            <w:r w:rsidRPr="00FA1301">
              <w:rPr>
                <w:rFonts w:ascii="Times New Roman" w:eastAsia="Times New Roman" w:hAnsi="Times New Roman" w:cs="Times New Roman"/>
                <w:color w:val="000000" w:themeColor="text1"/>
                <w:sz w:val="24"/>
                <w:szCs w:val="24"/>
                <w:lang w:eastAsia="ru-RU"/>
              </w:rPr>
              <w:t xml:space="preserve"> - количество приемных семей, приемных детей, достигших возраста восемнадцати лет, обучающихся по очной форме обучения в общеобразовательных организациях, получающих меры социальной поддержки в соответствии с законодательством, человек;</w:t>
            </w:r>
          </w:p>
          <w:p w14:paraId="38A611B7"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Пипм</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приемных семей, приемных детей, достигших возраста восемнадцати лет, обучающихся по очной форме обучения в общеобразовательных организациях, имеющих право на получение мер социальной поддержки в соответствии с законодательством, человек.</w:t>
            </w:r>
          </w:p>
          <w:p w14:paraId="56025EDD"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081358" w:rsidRPr="0048426B" w14:paraId="47EB7C96" w14:textId="77777777" w:rsidTr="00474D61">
        <w:trPr>
          <w:trHeight w:val="332"/>
        </w:trPr>
        <w:tc>
          <w:tcPr>
            <w:tcW w:w="771" w:type="dxa"/>
          </w:tcPr>
          <w:p w14:paraId="37FBB61B"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w:t>
            </w:r>
            <w:r>
              <w:rPr>
                <w:rFonts w:ascii="Times New Roman" w:hAnsi="Times New Roman" w:cs="Times New Roman"/>
                <w:sz w:val="24"/>
                <w:szCs w:val="24"/>
              </w:rPr>
              <w:t>4</w:t>
            </w:r>
          </w:p>
        </w:tc>
        <w:tc>
          <w:tcPr>
            <w:tcW w:w="2716" w:type="dxa"/>
          </w:tcPr>
          <w:p w14:paraId="4E8604D9"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Предоставлены меры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 имеющим право на предоставление данных мер социальной поддержки в соответствии с законодательством</w:t>
            </w:r>
          </w:p>
        </w:tc>
        <w:tc>
          <w:tcPr>
            <w:tcW w:w="1524" w:type="dxa"/>
          </w:tcPr>
          <w:p w14:paraId="0674C6E9"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Процентов</w:t>
            </w:r>
          </w:p>
        </w:tc>
        <w:tc>
          <w:tcPr>
            <w:tcW w:w="2120" w:type="dxa"/>
          </w:tcPr>
          <w:p w14:paraId="48FF9676"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Возрастающий</w:t>
            </w:r>
          </w:p>
        </w:tc>
        <w:tc>
          <w:tcPr>
            <w:tcW w:w="7890" w:type="dxa"/>
          </w:tcPr>
          <w:p w14:paraId="103C0117"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До = </w:t>
            </w:r>
            <w:proofErr w:type="spellStart"/>
            <w:r w:rsidRPr="00FA1301">
              <w:rPr>
                <w:rFonts w:ascii="Times New Roman" w:eastAsia="Times New Roman" w:hAnsi="Times New Roman" w:cs="Times New Roman"/>
                <w:color w:val="000000" w:themeColor="text1"/>
                <w:sz w:val="24"/>
                <w:szCs w:val="24"/>
                <w:lang w:eastAsia="ru-RU"/>
              </w:rPr>
              <w:t>Опм</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Оипм</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6902891F"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 - доля опекунов (попечителей) детей, оставшихся без попечения родителей, в том числе детей-сирот, подопечных детей, достигших возраста восемнадцати лет, обучающихся по очной форме обучения в общеобразовательных организациях, получающих меры социальной поддержки, в общей численности опекунов (попечителей) детей, оставшихся без попечения родителей, в том числе детей-сирот, подопечных детей, достигших возраста восемнадцати лет, обучающихся по очной форме обучения в общеобразовательных организациях, имеющих право на получение мер социальной поддержки в соответствии с законодательством;</w:t>
            </w:r>
          </w:p>
          <w:p w14:paraId="21536C31"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Опм</w:t>
            </w:r>
            <w:proofErr w:type="spellEnd"/>
            <w:r w:rsidRPr="00FA1301">
              <w:rPr>
                <w:rFonts w:ascii="Times New Roman" w:eastAsia="Times New Roman" w:hAnsi="Times New Roman" w:cs="Times New Roman"/>
                <w:color w:val="000000" w:themeColor="text1"/>
                <w:sz w:val="24"/>
                <w:szCs w:val="24"/>
                <w:lang w:eastAsia="ru-RU"/>
              </w:rPr>
              <w:t xml:space="preserve"> - количество опекунов (попечителей) детей, оставшихся без попечения родителей, в том числе детей-сирот, подопечных детей, достигших возраста восемнадцати лет, обучающихся по очной форме обучения в общеобразовательных организациях, получающих меры социальной поддержки в соответствии с законодательством, человек;</w:t>
            </w:r>
          </w:p>
          <w:p w14:paraId="186A45EE"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Оипм</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опекунов (попечителей) детей, оставшихся без попечения родителей, в том числе детей-сирот, подопечных детей, достигших возраста восемнадцати лет, обучающихся по очной форме обучения в общеобразовательных организациях, имеющих право на получение мер социальной поддержки в соответствии с законодательством, человек.</w:t>
            </w:r>
          </w:p>
          <w:p w14:paraId="400982CB" w14:textId="77777777" w:rsidR="00081358" w:rsidRPr="00FA1301" w:rsidRDefault="00081358" w:rsidP="00474D61">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081358" w:rsidRPr="0048426B" w14:paraId="2222C9A4" w14:textId="77777777" w:rsidTr="00474D61">
        <w:trPr>
          <w:trHeight w:val="332"/>
        </w:trPr>
        <w:tc>
          <w:tcPr>
            <w:tcW w:w="771" w:type="dxa"/>
          </w:tcPr>
          <w:p w14:paraId="30177457"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w:t>
            </w:r>
            <w:r>
              <w:rPr>
                <w:rFonts w:ascii="Times New Roman" w:hAnsi="Times New Roman" w:cs="Times New Roman"/>
                <w:sz w:val="24"/>
                <w:szCs w:val="24"/>
              </w:rPr>
              <w:t>5</w:t>
            </w:r>
          </w:p>
        </w:tc>
        <w:tc>
          <w:tcPr>
            <w:tcW w:w="2716" w:type="dxa"/>
          </w:tcPr>
          <w:p w14:paraId="0ED6EC06" w14:textId="77777777" w:rsidR="00081358" w:rsidRPr="00FA1301" w:rsidRDefault="00081358" w:rsidP="00474D61">
            <w:pPr>
              <w:pStyle w:val="ConsPlusNormal"/>
              <w:rPr>
                <w:rFonts w:ascii="Times New Roman" w:hAnsi="Times New Roman" w:cs="Times New Roman"/>
                <w:sz w:val="24"/>
                <w:szCs w:val="24"/>
              </w:rPr>
            </w:pPr>
            <w:r w:rsidRPr="00FA1301">
              <w:rPr>
                <w:rFonts w:ascii="Times New Roman" w:hAnsi="Times New Roman" w:cs="Times New Roman"/>
                <w:sz w:val="24"/>
                <w:szCs w:val="24"/>
              </w:rPr>
              <w:t>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N 181</w:t>
            </w:r>
          </w:p>
          <w:p w14:paraId="6629616B"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tc>
        <w:tc>
          <w:tcPr>
            <w:tcW w:w="1524" w:type="dxa"/>
          </w:tcPr>
          <w:p w14:paraId="5C8B2B66"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Процентов</w:t>
            </w:r>
          </w:p>
        </w:tc>
        <w:tc>
          <w:tcPr>
            <w:tcW w:w="2120" w:type="dxa"/>
          </w:tcPr>
          <w:p w14:paraId="620CC69D"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Возрастающий</w:t>
            </w:r>
          </w:p>
        </w:tc>
        <w:tc>
          <w:tcPr>
            <w:tcW w:w="7890" w:type="dxa"/>
          </w:tcPr>
          <w:p w14:paraId="1F2C57B8"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Дмсоу</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Кмсоу</w:t>
            </w:r>
            <w:proofErr w:type="spellEnd"/>
            <w:r w:rsidRPr="00FA1301">
              <w:rPr>
                <w:rFonts w:ascii="Times New Roman" w:eastAsia="Times New Roman" w:hAnsi="Times New Roman" w:cs="Times New Roman"/>
                <w:color w:val="000000" w:themeColor="text1"/>
                <w:sz w:val="24"/>
                <w:szCs w:val="24"/>
                <w:lang w:eastAsia="ru-RU"/>
              </w:rPr>
              <w:t xml:space="preserve"> / Кмсоу1 x 100, где:</w:t>
            </w:r>
          </w:p>
          <w:p w14:paraId="032DE9CA"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Дмсоу</w:t>
            </w:r>
            <w:proofErr w:type="spellEnd"/>
            <w:r w:rsidRPr="00FA1301">
              <w:rPr>
                <w:rFonts w:ascii="Times New Roman" w:eastAsia="Times New Roman" w:hAnsi="Times New Roman" w:cs="Times New Roman"/>
                <w:color w:val="000000" w:themeColor="text1"/>
                <w:sz w:val="24"/>
                <w:szCs w:val="24"/>
                <w:lang w:eastAsia="ru-RU"/>
              </w:rPr>
              <w:t xml:space="preserve"> - доля обучающихся в муниципальных образовательных организациях, являющихся членами семей участников специальной военной операции, обеспеченных дополнительными мерами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14:paraId="136EA9DA"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Кмсоу</w:t>
            </w:r>
            <w:proofErr w:type="spellEnd"/>
            <w:r w:rsidRPr="00FA1301">
              <w:rPr>
                <w:rFonts w:ascii="Times New Roman" w:eastAsia="Times New Roman" w:hAnsi="Times New Roman" w:cs="Times New Roman"/>
                <w:color w:val="000000" w:themeColor="text1"/>
                <w:sz w:val="24"/>
                <w:szCs w:val="24"/>
                <w:lang w:eastAsia="ru-RU"/>
              </w:rPr>
              <w:t xml:space="preserve"> - количество обучающихся в муниципальных образовательных организациях, являющихся членами семей участников специальной военной операции, обеспеченных дополнительными мерами поддержки членам семей таких граждан, человек;</w:t>
            </w:r>
          </w:p>
          <w:p w14:paraId="1776BDE8"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Кмсоу1 - общее количество обучающихся в муниципальных образовательных организациях, являющихся членами семей участников специальной военной операции, человек.</w:t>
            </w:r>
          </w:p>
          <w:p w14:paraId="4160301E"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081358" w:rsidRPr="0048426B" w14:paraId="6CE1B619" w14:textId="77777777" w:rsidTr="00474D61">
        <w:trPr>
          <w:trHeight w:val="332"/>
        </w:trPr>
        <w:tc>
          <w:tcPr>
            <w:tcW w:w="771" w:type="dxa"/>
          </w:tcPr>
          <w:p w14:paraId="2B9E4AC8"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w:t>
            </w:r>
            <w:r>
              <w:rPr>
                <w:rFonts w:ascii="Times New Roman" w:hAnsi="Times New Roman" w:cs="Times New Roman"/>
                <w:sz w:val="24"/>
                <w:szCs w:val="24"/>
              </w:rPr>
              <w:t>6</w:t>
            </w:r>
          </w:p>
        </w:tc>
        <w:tc>
          <w:tcPr>
            <w:tcW w:w="2716" w:type="dxa"/>
          </w:tcPr>
          <w:p w14:paraId="72A7A8F4" w14:textId="77777777" w:rsidR="00081358" w:rsidRPr="00FA1301" w:rsidRDefault="00081358" w:rsidP="00474D61">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Компенсированы затраты родителей (законных представителей) на питание детей с ОВЗ, обучение которых по основным общеобразовательным программам организовано на дому</w:t>
            </w:r>
          </w:p>
        </w:tc>
        <w:tc>
          <w:tcPr>
            <w:tcW w:w="1524" w:type="dxa"/>
          </w:tcPr>
          <w:p w14:paraId="250991BA" w14:textId="77777777" w:rsidR="00081358" w:rsidRPr="00FA1301" w:rsidRDefault="00081358" w:rsidP="00474D61">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Процентов</w:t>
            </w:r>
          </w:p>
        </w:tc>
        <w:tc>
          <w:tcPr>
            <w:tcW w:w="2120" w:type="dxa"/>
          </w:tcPr>
          <w:p w14:paraId="7B28546C" w14:textId="77777777" w:rsidR="00081358" w:rsidRPr="00FA1301" w:rsidRDefault="00081358" w:rsidP="00474D61">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890" w:type="dxa"/>
          </w:tcPr>
          <w:p w14:paraId="553BBADB"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Дрд</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Чрд</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Чрдп</w:t>
            </w:r>
            <w:proofErr w:type="spellEnd"/>
            <w:r w:rsidRPr="00FA1301">
              <w:rPr>
                <w:rFonts w:ascii="Times New Roman" w:eastAsia="Times New Roman" w:hAnsi="Times New Roman" w:cs="Times New Roman"/>
                <w:color w:val="000000" w:themeColor="text1"/>
                <w:sz w:val="24"/>
                <w:szCs w:val="24"/>
                <w:lang w:eastAsia="ru-RU"/>
              </w:rPr>
              <w:t xml:space="preserve"> x 100, где:</w:t>
            </w:r>
          </w:p>
          <w:p w14:paraId="6F7C34B4"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Дрд</w:t>
            </w:r>
            <w:proofErr w:type="spellEnd"/>
            <w:r w:rsidRPr="00FA1301">
              <w:rPr>
                <w:rFonts w:ascii="Times New Roman" w:eastAsia="Times New Roman" w:hAnsi="Times New Roman" w:cs="Times New Roman"/>
                <w:color w:val="000000" w:themeColor="text1"/>
                <w:sz w:val="24"/>
                <w:szCs w:val="24"/>
                <w:lang w:eastAsia="ru-RU"/>
              </w:rPr>
              <w:t xml:space="preserve"> - доля родителей (законных представителей), получающих компенсацию на питание детей с </w:t>
            </w:r>
            <w:r w:rsidRPr="00FA1301">
              <w:rPr>
                <w:rFonts w:ascii="Times New Roman" w:hAnsi="Times New Roman" w:cs="Times New Roman"/>
                <w:color w:val="000000" w:themeColor="text1"/>
                <w:sz w:val="24"/>
                <w:szCs w:val="24"/>
              </w:rPr>
              <w:t>ОВЗ, обучение которых по основным общеобразовательным программам организовано на дому</w:t>
            </w:r>
            <w:r w:rsidRPr="00FA1301">
              <w:rPr>
                <w:rFonts w:ascii="Times New Roman" w:eastAsia="Times New Roman" w:hAnsi="Times New Roman" w:cs="Times New Roman"/>
                <w:color w:val="000000" w:themeColor="text1"/>
                <w:sz w:val="24"/>
                <w:szCs w:val="24"/>
                <w:lang w:eastAsia="ru-RU"/>
              </w:rPr>
              <w:t>, в общей численности родителей (законных представителей), подавших заявления и имеющих право на предоставление данной компенсации;</w:t>
            </w:r>
          </w:p>
          <w:p w14:paraId="0AFED2BB"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Чрд</w:t>
            </w:r>
            <w:proofErr w:type="spellEnd"/>
            <w:r w:rsidRPr="00FA1301">
              <w:rPr>
                <w:rFonts w:ascii="Times New Roman" w:eastAsia="Times New Roman" w:hAnsi="Times New Roman" w:cs="Times New Roman"/>
                <w:color w:val="000000" w:themeColor="text1"/>
                <w:sz w:val="24"/>
                <w:szCs w:val="24"/>
                <w:lang w:eastAsia="ru-RU"/>
              </w:rPr>
              <w:t xml:space="preserve"> - численность родителей (законных представителей), получающих компенсацию на питание детей с </w:t>
            </w:r>
            <w:r w:rsidRPr="00FA1301">
              <w:rPr>
                <w:rFonts w:ascii="Times New Roman" w:hAnsi="Times New Roman" w:cs="Times New Roman"/>
                <w:color w:val="000000" w:themeColor="text1"/>
                <w:sz w:val="24"/>
                <w:szCs w:val="24"/>
              </w:rPr>
              <w:t>ОВЗ, обучение которых по основным общеобразовательным программам организовано на дому</w:t>
            </w:r>
            <w:r w:rsidRPr="00FA1301">
              <w:rPr>
                <w:rFonts w:ascii="Times New Roman" w:eastAsia="Times New Roman" w:hAnsi="Times New Roman" w:cs="Times New Roman"/>
                <w:color w:val="000000" w:themeColor="text1"/>
                <w:sz w:val="24"/>
                <w:szCs w:val="24"/>
                <w:lang w:eastAsia="ru-RU"/>
              </w:rPr>
              <w:t>, человек;</w:t>
            </w:r>
          </w:p>
          <w:p w14:paraId="6CE714CA"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Чрдп</w:t>
            </w:r>
            <w:proofErr w:type="spellEnd"/>
            <w:r w:rsidRPr="00FA1301">
              <w:rPr>
                <w:rFonts w:ascii="Times New Roman" w:eastAsia="Times New Roman" w:hAnsi="Times New Roman" w:cs="Times New Roman"/>
                <w:color w:val="000000" w:themeColor="text1"/>
                <w:sz w:val="24"/>
                <w:szCs w:val="24"/>
                <w:lang w:eastAsia="ru-RU"/>
              </w:rPr>
              <w:t xml:space="preserve"> - общая численность родителей (законных представителей), детям с ОВЗ которых организовано обучение на дому, подавших заявления и имеющих право на предоставление данной компенсации, человек.</w:t>
            </w:r>
          </w:p>
          <w:p w14:paraId="781586CF" w14:textId="77777777" w:rsidR="00081358" w:rsidRPr="00FA1301" w:rsidRDefault="00081358" w:rsidP="00474D61">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081358" w:rsidRPr="0048426B" w14:paraId="281CBB73" w14:textId="77777777" w:rsidTr="00474D61">
        <w:trPr>
          <w:trHeight w:val="332"/>
        </w:trPr>
        <w:tc>
          <w:tcPr>
            <w:tcW w:w="771" w:type="dxa"/>
          </w:tcPr>
          <w:p w14:paraId="2A13C383"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w:t>
            </w:r>
            <w:r>
              <w:rPr>
                <w:rFonts w:ascii="Times New Roman" w:hAnsi="Times New Roman" w:cs="Times New Roman"/>
                <w:sz w:val="24"/>
                <w:szCs w:val="24"/>
              </w:rPr>
              <w:t>7</w:t>
            </w:r>
          </w:p>
        </w:tc>
        <w:tc>
          <w:tcPr>
            <w:tcW w:w="2716" w:type="dxa"/>
          </w:tcPr>
          <w:p w14:paraId="534037C1" w14:textId="77777777" w:rsidR="00081358" w:rsidRPr="00FA1301" w:rsidRDefault="00081358" w:rsidP="00474D61">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Организовано бесплатное питание детей с ОВЗ, обучающихся в общеобразовательных организациях по очной форме</w:t>
            </w:r>
          </w:p>
        </w:tc>
        <w:tc>
          <w:tcPr>
            <w:tcW w:w="1524" w:type="dxa"/>
          </w:tcPr>
          <w:p w14:paraId="61A7C5AC" w14:textId="77777777" w:rsidR="00081358" w:rsidRPr="00FA1301" w:rsidRDefault="00081358" w:rsidP="00474D61">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Процентов</w:t>
            </w:r>
          </w:p>
        </w:tc>
        <w:tc>
          <w:tcPr>
            <w:tcW w:w="2120" w:type="dxa"/>
          </w:tcPr>
          <w:p w14:paraId="7C573A29" w14:textId="77777777" w:rsidR="00081358" w:rsidRPr="00FA1301" w:rsidRDefault="00081358" w:rsidP="00474D61">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890" w:type="dxa"/>
          </w:tcPr>
          <w:p w14:paraId="395F3F91"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w:t>
            </w:r>
            <w:proofErr w:type="spellStart"/>
            <w:r w:rsidRPr="00FA1301">
              <w:rPr>
                <w:rFonts w:ascii="Times New Roman" w:eastAsia="Times New Roman" w:hAnsi="Times New Roman" w:cs="Times New Roman"/>
                <w:color w:val="000000" w:themeColor="text1"/>
                <w:sz w:val="24"/>
                <w:szCs w:val="24"/>
                <w:lang w:eastAsia="ru-RU"/>
              </w:rPr>
              <w:t>Кп</w:t>
            </w:r>
            <w:proofErr w:type="spellEnd"/>
            <w:r w:rsidRPr="00FA1301">
              <w:rPr>
                <w:rFonts w:ascii="Times New Roman" w:eastAsia="Times New Roman" w:hAnsi="Times New Roman" w:cs="Times New Roman"/>
                <w:color w:val="000000" w:themeColor="text1"/>
                <w:sz w:val="24"/>
                <w:szCs w:val="24"/>
                <w:lang w:eastAsia="ru-RU"/>
              </w:rPr>
              <w:t xml:space="preserve"> / Коп x 100, где:</w:t>
            </w:r>
          </w:p>
          <w:p w14:paraId="16165D25"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Дп</w:t>
            </w:r>
            <w:proofErr w:type="spellEnd"/>
            <w:r w:rsidRPr="00FA1301">
              <w:rPr>
                <w:rFonts w:ascii="Times New Roman" w:eastAsia="Times New Roman" w:hAnsi="Times New Roman" w:cs="Times New Roman"/>
                <w:color w:val="000000" w:themeColor="text1"/>
                <w:sz w:val="24"/>
                <w:szCs w:val="24"/>
                <w:lang w:eastAsia="ru-RU"/>
              </w:rPr>
              <w:t xml:space="preserve"> - доля детей с ОВЗ, </w:t>
            </w:r>
            <w:r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Pr="00FA1301">
              <w:rPr>
                <w:rFonts w:ascii="Times New Roman" w:eastAsia="Times New Roman" w:hAnsi="Times New Roman" w:cs="Times New Roman"/>
                <w:color w:val="000000" w:themeColor="text1"/>
                <w:sz w:val="24"/>
                <w:szCs w:val="24"/>
                <w:lang w:eastAsia="ru-RU"/>
              </w:rPr>
              <w:t xml:space="preserve">, обеспеченных питанием, в общей численности детей с ОВЗ, </w:t>
            </w:r>
            <w:r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Pr="00FA1301">
              <w:rPr>
                <w:rFonts w:ascii="Times New Roman" w:eastAsia="Times New Roman" w:hAnsi="Times New Roman" w:cs="Times New Roman"/>
                <w:color w:val="000000" w:themeColor="text1"/>
                <w:sz w:val="24"/>
                <w:szCs w:val="24"/>
                <w:lang w:eastAsia="ru-RU"/>
              </w:rPr>
              <w:t xml:space="preserve">, обеспеченных питанием, в общей численности детей на которых родители (законные представители), подали заявления на питание детей с ОВЗ, </w:t>
            </w:r>
            <w:r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Pr="00FA1301">
              <w:rPr>
                <w:rFonts w:ascii="Times New Roman" w:eastAsia="Times New Roman" w:hAnsi="Times New Roman" w:cs="Times New Roman"/>
                <w:color w:val="000000" w:themeColor="text1"/>
                <w:sz w:val="24"/>
                <w:szCs w:val="24"/>
                <w:lang w:eastAsia="ru-RU"/>
              </w:rPr>
              <w:t>;</w:t>
            </w:r>
          </w:p>
          <w:p w14:paraId="73000225"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Кп</w:t>
            </w:r>
            <w:proofErr w:type="spellEnd"/>
            <w:r w:rsidRPr="00FA1301">
              <w:rPr>
                <w:rFonts w:ascii="Times New Roman" w:eastAsia="Times New Roman" w:hAnsi="Times New Roman" w:cs="Times New Roman"/>
                <w:color w:val="000000" w:themeColor="text1"/>
                <w:sz w:val="24"/>
                <w:szCs w:val="24"/>
                <w:lang w:eastAsia="ru-RU"/>
              </w:rPr>
              <w:t xml:space="preserve"> - количество детей с ОВЗ, </w:t>
            </w:r>
            <w:r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Pr="00FA1301">
              <w:rPr>
                <w:rFonts w:ascii="Times New Roman" w:eastAsia="Times New Roman" w:hAnsi="Times New Roman" w:cs="Times New Roman"/>
                <w:color w:val="000000" w:themeColor="text1"/>
                <w:sz w:val="24"/>
                <w:szCs w:val="24"/>
                <w:lang w:eastAsia="ru-RU"/>
              </w:rPr>
              <w:t>, обеспеченных питанием, человек;</w:t>
            </w:r>
          </w:p>
          <w:p w14:paraId="625F3E00"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Коп - общая численность детей с ОВЗ, </w:t>
            </w:r>
            <w:r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Pr="00FA1301">
              <w:rPr>
                <w:rFonts w:ascii="Times New Roman" w:eastAsia="Times New Roman" w:hAnsi="Times New Roman" w:cs="Times New Roman"/>
                <w:color w:val="000000" w:themeColor="text1"/>
                <w:sz w:val="24"/>
                <w:szCs w:val="24"/>
                <w:lang w:eastAsia="ru-RU"/>
              </w:rPr>
              <w:t xml:space="preserve">, обеспеченных питанием, на которых родители (законные представители), подали заявления на питание детей с ОВЗ, </w:t>
            </w:r>
            <w:r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Pr="00FA1301">
              <w:rPr>
                <w:rFonts w:ascii="Times New Roman" w:eastAsia="Times New Roman" w:hAnsi="Times New Roman" w:cs="Times New Roman"/>
                <w:color w:val="000000" w:themeColor="text1"/>
                <w:sz w:val="24"/>
                <w:szCs w:val="24"/>
                <w:lang w:eastAsia="ru-RU"/>
              </w:rPr>
              <w:t xml:space="preserve"> человек.</w:t>
            </w:r>
          </w:p>
          <w:p w14:paraId="7ADA69E0"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081358" w:rsidRPr="0048426B" w14:paraId="23780DF9" w14:textId="77777777" w:rsidTr="00474D61">
        <w:trPr>
          <w:trHeight w:val="332"/>
        </w:trPr>
        <w:tc>
          <w:tcPr>
            <w:tcW w:w="15021" w:type="dxa"/>
            <w:gridSpan w:val="5"/>
          </w:tcPr>
          <w:p w14:paraId="714FF507"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Комплекс процессных мероприятий «Обеспечение осуществления переданных государственных полномочий в сфере образования»</w:t>
            </w:r>
          </w:p>
        </w:tc>
      </w:tr>
      <w:tr w:rsidR="00081358" w:rsidRPr="0048426B" w14:paraId="51094557" w14:textId="77777777" w:rsidTr="00474D61">
        <w:trPr>
          <w:trHeight w:val="332"/>
        </w:trPr>
        <w:tc>
          <w:tcPr>
            <w:tcW w:w="771" w:type="dxa"/>
          </w:tcPr>
          <w:p w14:paraId="4FBCC9D2" w14:textId="77777777" w:rsidR="00081358" w:rsidRPr="00FA1301" w:rsidRDefault="00081358" w:rsidP="00474D61">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w:t>
            </w:r>
            <w:r>
              <w:rPr>
                <w:rFonts w:ascii="Times New Roman" w:hAnsi="Times New Roman" w:cs="Times New Roman"/>
                <w:sz w:val="24"/>
                <w:szCs w:val="24"/>
              </w:rPr>
              <w:t>8</w:t>
            </w:r>
          </w:p>
        </w:tc>
        <w:tc>
          <w:tcPr>
            <w:tcW w:w="2716" w:type="dxa"/>
          </w:tcPr>
          <w:p w14:paraId="18975841" w14:textId="77777777" w:rsidR="00081358" w:rsidRPr="00FA1301" w:rsidRDefault="00081358" w:rsidP="00474D61">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Достигнута доля детей-сирот и детей, оставшихся без попечения родителей, выявленных в отчетном периоде, переданных на семейные формы воспитания, в общем количестве детей-сирот и детей, оставшихся без попечения родителей, выявленных в отчетном периоде</w:t>
            </w:r>
          </w:p>
        </w:tc>
        <w:tc>
          <w:tcPr>
            <w:tcW w:w="1524" w:type="dxa"/>
          </w:tcPr>
          <w:p w14:paraId="01217CB9"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Процентов</w:t>
            </w:r>
          </w:p>
        </w:tc>
        <w:tc>
          <w:tcPr>
            <w:tcW w:w="2120" w:type="dxa"/>
          </w:tcPr>
          <w:p w14:paraId="7CBA8724" w14:textId="77777777" w:rsidR="00081358" w:rsidRPr="00FA1301" w:rsidRDefault="00081358" w:rsidP="00474D61">
            <w:pPr>
              <w:pStyle w:val="ConsPlusNormal"/>
              <w:jc w:val="center"/>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Возрастающий</w:t>
            </w:r>
          </w:p>
        </w:tc>
        <w:tc>
          <w:tcPr>
            <w:tcW w:w="7890" w:type="dxa"/>
          </w:tcPr>
          <w:p w14:paraId="1ADF6A4A"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Сперед</w:t>
            </w:r>
            <w:proofErr w:type="spellEnd"/>
            <w:r w:rsidRPr="00FA1301">
              <w:rPr>
                <w:rFonts w:ascii="Times New Roman" w:eastAsia="Times New Roman" w:hAnsi="Times New Roman" w:cs="Times New Roman"/>
                <w:color w:val="000000" w:themeColor="text1"/>
                <w:sz w:val="24"/>
                <w:szCs w:val="24"/>
                <w:lang w:eastAsia="ru-RU"/>
              </w:rPr>
              <w:t xml:space="preserve"> = (Дуст) / (</w:t>
            </w:r>
            <w:proofErr w:type="spellStart"/>
            <w:r w:rsidRPr="00FA1301">
              <w:rPr>
                <w:rFonts w:ascii="Times New Roman" w:eastAsia="Times New Roman" w:hAnsi="Times New Roman" w:cs="Times New Roman"/>
                <w:color w:val="000000" w:themeColor="text1"/>
                <w:sz w:val="24"/>
                <w:szCs w:val="24"/>
                <w:lang w:eastAsia="ru-RU"/>
              </w:rPr>
              <w:t>Двыяв</w:t>
            </w:r>
            <w:proofErr w:type="spellEnd"/>
            <w:r w:rsidRPr="00FA1301">
              <w:rPr>
                <w:rFonts w:ascii="Times New Roman" w:eastAsia="Times New Roman" w:hAnsi="Times New Roman" w:cs="Times New Roman"/>
                <w:color w:val="000000" w:themeColor="text1"/>
                <w:sz w:val="24"/>
                <w:szCs w:val="24"/>
                <w:lang w:eastAsia="ru-RU"/>
              </w:rPr>
              <w:t>) x 100, где:</w:t>
            </w:r>
          </w:p>
          <w:p w14:paraId="07FD61CB"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Сперед</w:t>
            </w:r>
            <w:proofErr w:type="spellEnd"/>
            <w:r w:rsidRPr="00FA1301">
              <w:rPr>
                <w:rFonts w:ascii="Times New Roman" w:eastAsia="Times New Roman" w:hAnsi="Times New Roman" w:cs="Times New Roman"/>
                <w:color w:val="000000" w:themeColor="text1"/>
                <w:sz w:val="24"/>
                <w:szCs w:val="24"/>
                <w:lang w:eastAsia="ru-RU"/>
              </w:rPr>
              <w:t xml:space="preserve"> - доля детей-сирот и детей, оставшихся без попечения родителей, выявленных в отчетном периоде, переданных на семейные формы устройства, в общем количестве детей-сирот и детей, оставшихся без попечения родителей, выявленных в отчетном периоде;</w:t>
            </w:r>
          </w:p>
          <w:p w14:paraId="1E9D521C"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Дуст - количество детей-сирот и детей, оставшихся без попечения родителей, выявленных в отчетном периоде, переданных на семейные формы устройства, человек;</w:t>
            </w:r>
          </w:p>
          <w:p w14:paraId="1463B9D7"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Двыяв</w:t>
            </w:r>
            <w:proofErr w:type="spellEnd"/>
            <w:r w:rsidRPr="00FA1301">
              <w:rPr>
                <w:rFonts w:ascii="Times New Roman" w:eastAsia="Times New Roman" w:hAnsi="Times New Roman" w:cs="Times New Roman"/>
                <w:color w:val="000000" w:themeColor="text1"/>
                <w:sz w:val="24"/>
                <w:szCs w:val="24"/>
                <w:lang w:eastAsia="ru-RU"/>
              </w:rPr>
              <w:t xml:space="preserve"> - количество детей-сирот и детей, оставшихся без попечения родителей, выявленных в отчетном периоде, человек.</w:t>
            </w:r>
          </w:p>
          <w:p w14:paraId="50DD3363"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форма федерального статистического наблюдения № 103-РИК "Сведения о выявлении и устройстве детей-сирот и детей, оставшихся без попечения родителей", утверждаемая Федеральной службой государственной статистики, ведомственная информация Комитета по образованию</w:t>
            </w:r>
          </w:p>
        </w:tc>
      </w:tr>
      <w:tr w:rsidR="00081358" w:rsidRPr="00363B4D" w14:paraId="7A281DD8" w14:textId="77777777" w:rsidTr="00474D61">
        <w:trPr>
          <w:trHeight w:val="332"/>
        </w:trPr>
        <w:tc>
          <w:tcPr>
            <w:tcW w:w="771" w:type="dxa"/>
          </w:tcPr>
          <w:p w14:paraId="6BB5F56B" w14:textId="77777777" w:rsidR="00081358" w:rsidRPr="00FA1301" w:rsidRDefault="00081358" w:rsidP="00474D61">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9</w:t>
            </w:r>
          </w:p>
        </w:tc>
        <w:tc>
          <w:tcPr>
            <w:tcW w:w="2716" w:type="dxa"/>
          </w:tcPr>
          <w:p w14:paraId="3E94E968" w14:textId="77777777" w:rsidR="00081358" w:rsidRPr="00FA1301" w:rsidRDefault="00081358" w:rsidP="00474D61">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shd w:val="clear" w:color="auto" w:fill="FFFFFF"/>
              </w:rPr>
              <w:t>Достигнута доля семей с детьми, в отношении которых прекращена индивидуальная профилактическая работа по причине улучшения ситуации, в общей численности семей, в отношении которых прекращена индивидуальная профилактическая работа в течение отчетного периода</w:t>
            </w:r>
          </w:p>
        </w:tc>
        <w:tc>
          <w:tcPr>
            <w:tcW w:w="1524" w:type="dxa"/>
          </w:tcPr>
          <w:p w14:paraId="71CB0508" w14:textId="77777777" w:rsidR="00081358" w:rsidRPr="00FA1301" w:rsidRDefault="00081358" w:rsidP="00474D61">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Процентов</w:t>
            </w:r>
          </w:p>
        </w:tc>
        <w:tc>
          <w:tcPr>
            <w:tcW w:w="2120" w:type="dxa"/>
          </w:tcPr>
          <w:p w14:paraId="148D0456" w14:textId="77777777" w:rsidR="00081358" w:rsidRPr="00FA1301" w:rsidRDefault="00081358" w:rsidP="00474D61">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890" w:type="dxa"/>
          </w:tcPr>
          <w:p w14:paraId="00EC179C"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Дсоп</w:t>
            </w:r>
            <w:proofErr w:type="spellEnd"/>
            <w:r w:rsidRPr="00FA1301">
              <w:rPr>
                <w:rFonts w:ascii="Times New Roman" w:eastAsia="Times New Roman" w:hAnsi="Times New Roman" w:cs="Times New Roman"/>
                <w:color w:val="000000" w:themeColor="text1"/>
                <w:sz w:val="24"/>
                <w:szCs w:val="24"/>
                <w:lang w:eastAsia="ru-RU"/>
              </w:rPr>
              <w:t xml:space="preserve"> = А / Б x 100, где:</w:t>
            </w:r>
          </w:p>
          <w:p w14:paraId="7C527045"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roofErr w:type="spellStart"/>
            <w:r w:rsidRPr="00FA1301">
              <w:rPr>
                <w:rFonts w:ascii="Times New Roman" w:eastAsia="Times New Roman" w:hAnsi="Times New Roman" w:cs="Times New Roman"/>
                <w:color w:val="000000" w:themeColor="text1"/>
                <w:sz w:val="24"/>
                <w:szCs w:val="24"/>
                <w:lang w:eastAsia="ru-RU"/>
              </w:rPr>
              <w:t>Дсоп</w:t>
            </w:r>
            <w:proofErr w:type="spellEnd"/>
            <w:r w:rsidRPr="00FA1301">
              <w:rPr>
                <w:rFonts w:ascii="Times New Roman" w:eastAsia="Times New Roman" w:hAnsi="Times New Roman" w:cs="Times New Roman"/>
                <w:color w:val="000000" w:themeColor="text1"/>
                <w:sz w:val="24"/>
                <w:szCs w:val="24"/>
                <w:lang w:eastAsia="ru-RU"/>
              </w:rPr>
              <w:t xml:space="preserve"> - доля семей с детьми, в отношении которых прекращена индивидуальная профилактическая работа по причине улучшения ситуации, в общей численности семей, в отношении которых прекращена индивидуальная профилактическая работа в течение отчетного периода;</w:t>
            </w:r>
          </w:p>
          <w:p w14:paraId="01A9F48B"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А - численность семей с детьми, в отношении которых прекращена индивидуальная профилактическая работа по причине улучшения ситуации, единиц;</w:t>
            </w:r>
          </w:p>
          <w:p w14:paraId="70171FAE" w14:textId="77777777" w:rsidR="00081358" w:rsidRPr="00FA1301" w:rsidRDefault="00081358" w:rsidP="00474D61">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Б - общая численности семей, в отношении которых прекращена индивидуальная профилактическая работа в течение отчетного периода, единиц.</w:t>
            </w:r>
          </w:p>
          <w:p w14:paraId="42275657" w14:textId="77777777" w:rsidR="00081358" w:rsidRPr="00FA1301" w:rsidRDefault="00081358" w:rsidP="00474D61">
            <w:pPr>
              <w:shd w:val="clear" w:color="auto" w:fill="FFFFFF"/>
              <w:suppressAutoHyphens w:val="0"/>
              <w:spacing w:after="0" w:line="240" w:lineRule="auto"/>
              <w:textAlignment w:val="baseline"/>
              <w:rPr>
                <w:rFonts w:ascii="Times New Roman" w:hAnsi="Times New Roman" w:cs="Times New Roman"/>
                <w:color w:val="000000" w:themeColor="text1"/>
                <w:sz w:val="24"/>
                <w:szCs w:val="24"/>
                <w:highlight w:val="yellow"/>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ведомственная информация Администрации Тюкалинского муниципального района Омской области </w:t>
            </w:r>
          </w:p>
        </w:tc>
      </w:tr>
    </w:tbl>
    <w:p w14:paraId="2BF93B9B" w14:textId="13707AAF" w:rsidR="003C325F" w:rsidRDefault="003C325F" w:rsidP="00941DEB">
      <w:pPr>
        <w:pStyle w:val="ConsPlusNormal"/>
        <w:jc w:val="right"/>
        <w:outlineLvl w:val="2"/>
        <w:rPr>
          <w:rFonts w:ascii="Times New Roman" w:hAnsi="Times New Roman" w:cs="Times New Roman"/>
          <w:sz w:val="28"/>
          <w:szCs w:val="28"/>
        </w:rPr>
      </w:pPr>
    </w:p>
    <w:sectPr w:rsidR="003C325F" w:rsidSect="00AE3561">
      <w:headerReference w:type="default" r:id="rId11"/>
      <w:pgSz w:w="16838" w:h="11905" w:orient="landscape"/>
      <w:pgMar w:top="993" w:right="1134" w:bottom="850" w:left="1134"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1C8F8" w14:textId="77777777" w:rsidR="00A4216A" w:rsidRDefault="00A4216A">
      <w:pPr>
        <w:spacing w:after="0" w:line="240" w:lineRule="auto"/>
      </w:pPr>
      <w:r>
        <w:separator/>
      </w:r>
    </w:p>
  </w:endnote>
  <w:endnote w:type="continuationSeparator" w:id="0">
    <w:p w14:paraId="7DDF3ED9" w14:textId="77777777" w:rsidR="00A4216A" w:rsidRDefault="00A42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Calibri"/>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ndale Sans U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iberation Serif">
    <w:altName w:val="Cambria"/>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ADF68D" w14:textId="77777777" w:rsidR="00A4216A" w:rsidRDefault="00A4216A">
      <w:pPr>
        <w:rPr>
          <w:sz w:val="12"/>
        </w:rPr>
      </w:pPr>
      <w:r>
        <w:separator/>
      </w:r>
    </w:p>
  </w:footnote>
  <w:footnote w:type="continuationSeparator" w:id="0">
    <w:p w14:paraId="31C7BE17" w14:textId="77777777" w:rsidR="00A4216A" w:rsidRDefault="00A4216A">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26435"/>
      <w:docPartObj>
        <w:docPartGallery w:val="Page Numbers (Top of Page)"/>
        <w:docPartUnique/>
      </w:docPartObj>
    </w:sdtPr>
    <w:sdtEndPr/>
    <w:sdtContent>
      <w:p w14:paraId="756F2E6A" w14:textId="77777777" w:rsidR="004C78CD" w:rsidRDefault="004C78CD">
        <w:pPr>
          <w:pStyle w:val="af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Pr>
            <w:rFonts w:ascii="Times New Roman" w:hAnsi="Times New Roman" w:cs="Times New Roman"/>
            <w:noProof/>
          </w:rPr>
          <w:t>36</w:t>
        </w:r>
        <w:r>
          <w:rPr>
            <w:rFonts w:ascii="Times New Roman" w:hAnsi="Times New Roman" w:cs="Times New Roman"/>
          </w:rPr>
          <w:fldChar w:fldCharType="end"/>
        </w:r>
      </w:p>
    </w:sdtContent>
  </w:sdt>
  <w:p w14:paraId="45548D3F" w14:textId="77777777" w:rsidR="004C78CD" w:rsidRDefault="004C78CD">
    <w:pPr>
      <w:pStyle w:val="af4"/>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04D76"/>
    <w:multiLevelType w:val="multilevel"/>
    <w:tmpl w:val="BAF27A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A80CC9"/>
    <w:multiLevelType w:val="hybridMultilevel"/>
    <w:tmpl w:val="34029188"/>
    <w:lvl w:ilvl="0" w:tplc="CFE623EA">
      <w:start w:val="1"/>
      <w:numFmt w:val="decimal"/>
      <w:lvlText w:val="%1."/>
      <w:lvlJc w:val="left"/>
      <w:pPr>
        <w:ind w:left="735" w:hanging="375"/>
      </w:pPr>
      <w:rPr>
        <w:rFonts w:hint="default"/>
        <w:color w:val="44444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7D100B"/>
    <w:multiLevelType w:val="multilevel"/>
    <w:tmpl w:val="2C52B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8B1B7D"/>
    <w:multiLevelType w:val="hybridMultilevel"/>
    <w:tmpl w:val="FDC623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35161B"/>
    <w:multiLevelType w:val="multilevel"/>
    <w:tmpl w:val="5FDCC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CA0100"/>
    <w:multiLevelType w:val="hybridMultilevel"/>
    <w:tmpl w:val="CCB26D0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A77"/>
    <w:rsid w:val="00001E1D"/>
    <w:rsid w:val="0000347E"/>
    <w:rsid w:val="00006CD8"/>
    <w:rsid w:val="00007944"/>
    <w:rsid w:val="000122A4"/>
    <w:rsid w:val="000202CC"/>
    <w:rsid w:val="00023B66"/>
    <w:rsid w:val="000372EF"/>
    <w:rsid w:val="0004134C"/>
    <w:rsid w:val="00041C90"/>
    <w:rsid w:val="00042883"/>
    <w:rsid w:val="00045A05"/>
    <w:rsid w:val="00057197"/>
    <w:rsid w:val="00061230"/>
    <w:rsid w:val="00065DD1"/>
    <w:rsid w:val="0006686A"/>
    <w:rsid w:val="00066990"/>
    <w:rsid w:val="0006701E"/>
    <w:rsid w:val="00070C3D"/>
    <w:rsid w:val="0007694A"/>
    <w:rsid w:val="00077FF6"/>
    <w:rsid w:val="00081358"/>
    <w:rsid w:val="00083077"/>
    <w:rsid w:val="00085E30"/>
    <w:rsid w:val="000868CD"/>
    <w:rsid w:val="000A5E33"/>
    <w:rsid w:val="000C0F20"/>
    <w:rsid w:val="000C65C9"/>
    <w:rsid w:val="000C70E9"/>
    <w:rsid w:val="000D2416"/>
    <w:rsid w:val="000D7609"/>
    <w:rsid w:val="000E1906"/>
    <w:rsid w:val="000E788E"/>
    <w:rsid w:val="000F0218"/>
    <w:rsid w:val="000F1D18"/>
    <w:rsid w:val="000F6EDA"/>
    <w:rsid w:val="000F7E68"/>
    <w:rsid w:val="00100EB6"/>
    <w:rsid w:val="0010173D"/>
    <w:rsid w:val="001020C9"/>
    <w:rsid w:val="00111069"/>
    <w:rsid w:val="0012353D"/>
    <w:rsid w:val="001349D1"/>
    <w:rsid w:val="00136C2E"/>
    <w:rsid w:val="00143F44"/>
    <w:rsid w:val="00153F8E"/>
    <w:rsid w:val="0015439D"/>
    <w:rsid w:val="001568E5"/>
    <w:rsid w:val="00157149"/>
    <w:rsid w:val="00164A88"/>
    <w:rsid w:val="00166B81"/>
    <w:rsid w:val="0016711C"/>
    <w:rsid w:val="001677B4"/>
    <w:rsid w:val="00167BF8"/>
    <w:rsid w:val="001727BA"/>
    <w:rsid w:val="001751ED"/>
    <w:rsid w:val="00181F60"/>
    <w:rsid w:val="00181F9C"/>
    <w:rsid w:val="00186513"/>
    <w:rsid w:val="00186DEC"/>
    <w:rsid w:val="00190849"/>
    <w:rsid w:val="001931D1"/>
    <w:rsid w:val="00194217"/>
    <w:rsid w:val="001A28E1"/>
    <w:rsid w:val="001A5953"/>
    <w:rsid w:val="001B3EA8"/>
    <w:rsid w:val="001B64FA"/>
    <w:rsid w:val="001C07A6"/>
    <w:rsid w:val="001C18D9"/>
    <w:rsid w:val="001C764D"/>
    <w:rsid w:val="001E287A"/>
    <w:rsid w:val="001F0068"/>
    <w:rsid w:val="001F15C9"/>
    <w:rsid w:val="001F4664"/>
    <w:rsid w:val="001F779B"/>
    <w:rsid w:val="00205933"/>
    <w:rsid w:val="00206888"/>
    <w:rsid w:val="002078FA"/>
    <w:rsid w:val="002079DC"/>
    <w:rsid w:val="00212C1D"/>
    <w:rsid w:val="00213823"/>
    <w:rsid w:val="0021489E"/>
    <w:rsid w:val="002228D0"/>
    <w:rsid w:val="00234C9C"/>
    <w:rsid w:val="002353C6"/>
    <w:rsid w:val="00237BE1"/>
    <w:rsid w:val="00244989"/>
    <w:rsid w:val="0024606A"/>
    <w:rsid w:val="00247F7F"/>
    <w:rsid w:val="002510EF"/>
    <w:rsid w:val="002665BF"/>
    <w:rsid w:val="00267E6C"/>
    <w:rsid w:val="00271044"/>
    <w:rsid w:val="00286608"/>
    <w:rsid w:val="00293361"/>
    <w:rsid w:val="00297A3E"/>
    <w:rsid w:val="002A1C40"/>
    <w:rsid w:val="002A38EA"/>
    <w:rsid w:val="002A4EB8"/>
    <w:rsid w:val="002B003A"/>
    <w:rsid w:val="002B0BBF"/>
    <w:rsid w:val="002B6AB3"/>
    <w:rsid w:val="002C04A8"/>
    <w:rsid w:val="002C539E"/>
    <w:rsid w:val="002D7777"/>
    <w:rsid w:val="002E64CB"/>
    <w:rsid w:val="002F00A1"/>
    <w:rsid w:val="002F36CE"/>
    <w:rsid w:val="002F6812"/>
    <w:rsid w:val="00312AE3"/>
    <w:rsid w:val="003151E9"/>
    <w:rsid w:val="003245F0"/>
    <w:rsid w:val="00325049"/>
    <w:rsid w:val="00325383"/>
    <w:rsid w:val="00330BD2"/>
    <w:rsid w:val="00330F97"/>
    <w:rsid w:val="003339BC"/>
    <w:rsid w:val="003351E7"/>
    <w:rsid w:val="0033657E"/>
    <w:rsid w:val="00340552"/>
    <w:rsid w:val="00340F9F"/>
    <w:rsid w:val="00342563"/>
    <w:rsid w:val="00363B4D"/>
    <w:rsid w:val="00364E05"/>
    <w:rsid w:val="00364F2F"/>
    <w:rsid w:val="00365E4C"/>
    <w:rsid w:val="00366961"/>
    <w:rsid w:val="00367A6A"/>
    <w:rsid w:val="003702AD"/>
    <w:rsid w:val="00380CF0"/>
    <w:rsid w:val="00382AEE"/>
    <w:rsid w:val="00382C7E"/>
    <w:rsid w:val="00387ACB"/>
    <w:rsid w:val="00393F73"/>
    <w:rsid w:val="0039401B"/>
    <w:rsid w:val="003A381A"/>
    <w:rsid w:val="003B3B95"/>
    <w:rsid w:val="003B4A51"/>
    <w:rsid w:val="003B5C5A"/>
    <w:rsid w:val="003C21CF"/>
    <w:rsid w:val="003C2AE1"/>
    <w:rsid w:val="003C325F"/>
    <w:rsid w:val="003C4E49"/>
    <w:rsid w:val="003E129B"/>
    <w:rsid w:val="003E2D10"/>
    <w:rsid w:val="003E33CC"/>
    <w:rsid w:val="003E7AB6"/>
    <w:rsid w:val="003E7B2A"/>
    <w:rsid w:val="003F1E7F"/>
    <w:rsid w:val="003F2C0C"/>
    <w:rsid w:val="0040228D"/>
    <w:rsid w:val="0040425D"/>
    <w:rsid w:val="00404402"/>
    <w:rsid w:val="00404B03"/>
    <w:rsid w:val="00413819"/>
    <w:rsid w:val="00414CDF"/>
    <w:rsid w:val="0041569E"/>
    <w:rsid w:val="004211F9"/>
    <w:rsid w:val="00421C90"/>
    <w:rsid w:val="00425E4F"/>
    <w:rsid w:val="00431A01"/>
    <w:rsid w:val="004326D1"/>
    <w:rsid w:val="00432A67"/>
    <w:rsid w:val="00434CFF"/>
    <w:rsid w:val="0043748B"/>
    <w:rsid w:val="0044462E"/>
    <w:rsid w:val="00452B0C"/>
    <w:rsid w:val="00453B2B"/>
    <w:rsid w:val="00457C8D"/>
    <w:rsid w:val="00457F22"/>
    <w:rsid w:val="0046449F"/>
    <w:rsid w:val="00466FE2"/>
    <w:rsid w:val="00475106"/>
    <w:rsid w:val="00476D99"/>
    <w:rsid w:val="00480280"/>
    <w:rsid w:val="004806EE"/>
    <w:rsid w:val="00481B79"/>
    <w:rsid w:val="004825AC"/>
    <w:rsid w:val="0048426B"/>
    <w:rsid w:val="00491B6C"/>
    <w:rsid w:val="00497355"/>
    <w:rsid w:val="004A1953"/>
    <w:rsid w:val="004B0D65"/>
    <w:rsid w:val="004B3B1A"/>
    <w:rsid w:val="004B3C96"/>
    <w:rsid w:val="004B66DD"/>
    <w:rsid w:val="004B7820"/>
    <w:rsid w:val="004C376D"/>
    <w:rsid w:val="004C7349"/>
    <w:rsid w:val="004C78CD"/>
    <w:rsid w:val="004C7EC2"/>
    <w:rsid w:val="004D1801"/>
    <w:rsid w:val="004D4AB8"/>
    <w:rsid w:val="004E2E45"/>
    <w:rsid w:val="004E78A7"/>
    <w:rsid w:val="004F5852"/>
    <w:rsid w:val="00504152"/>
    <w:rsid w:val="005041F7"/>
    <w:rsid w:val="005049B8"/>
    <w:rsid w:val="005068F4"/>
    <w:rsid w:val="0051216A"/>
    <w:rsid w:val="00516EA7"/>
    <w:rsid w:val="00522282"/>
    <w:rsid w:val="005238EB"/>
    <w:rsid w:val="0052406B"/>
    <w:rsid w:val="0053064A"/>
    <w:rsid w:val="00531906"/>
    <w:rsid w:val="00532161"/>
    <w:rsid w:val="00537EDA"/>
    <w:rsid w:val="005458D4"/>
    <w:rsid w:val="0055206D"/>
    <w:rsid w:val="005542AF"/>
    <w:rsid w:val="00563219"/>
    <w:rsid w:val="005673D3"/>
    <w:rsid w:val="00571D87"/>
    <w:rsid w:val="00575249"/>
    <w:rsid w:val="00575ED7"/>
    <w:rsid w:val="00584C94"/>
    <w:rsid w:val="00586B13"/>
    <w:rsid w:val="00591EC2"/>
    <w:rsid w:val="00594F6E"/>
    <w:rsid w:val="00595609"/>
    <w:rsid w:val="005A7B2E"/>
    <w:rsid w:val="005B270F"/>
    <w:rsid w:val="005B331E"/>
    <w:rsid w:val="005B62BE"/>
    <w:rsid w:val="005C0837"/>
    <w:rsid w:val="005C2A6F"/>
    <w:rsid w:val="005C5952"/>
    <w:rsid w:val="005C6B52"/>
    <w:rsid w:val="005D0746"/>
    <w:rsid w:val="005E4482"/>
    <w:rsid w:val="005F13CE"/>
    <w:rsid w:val="00602351"/>
    <w:rsid w:val="00603F70"/>
    <w:rsid w:val="00624A73"/>
    <w:rsid w:val="00627CE4"/>
    <w:rsid w:val="00627EBB"/>
    <w:rsid w:val="00631CCB"/>
    <w:rsid w:val="00635A7C"/>
    <w:rsid w:val="00640543"/>
    <w:rsid w:val="00642FDB"/>
    <w:rsid w:val="00661695"/>
    <w:rsid w:val="00662CFB"/>
    <w:rsid w:val="00672AFF"/>
    <w:rsid w:val="00673404"/>
    <w:rsid w:val="00675513"/>
    <w:rsid w:val="00677202"/>
    <w:rsid w:val="006906DA"/>
    <w:rsid w:val="00694B20"/>
    <w:rsid w:val="0069724E"/>
    <w:rsid w:val="00697F38"/>
    <w:rsid w:val="006A05EB"/>
    <w:rsid w:val="006A42C0"/>
    <w:rsid w:val="006A4BE8"/>
    <w:rsid w:val="006A57E4"/>
    <w:rsid w:val="006B06EE"/>
    <w:rsid w:val="006B25B3"/>
    <w:rsid w:val="006D07CD"/>
    <w:rsid w:val="006E329D"/>
    <w:rsid w:val="006F3ACE"/>
    <w:rsid w:val="006F5C79"/>
    <w:rsid w:val="0070370A"/>
    <w:rsid w:val="00703E22"/>
    <w:rsid w:val="00707112"/>
    <w:rsid w:val="0071119F"/>
    <w:rsid w:val="007123C5"/>
    <w:rsid w:val="00712E68"/>
    <w:rsid w:val="00721977"/>
    <w:rsid w:val="007219B7"/>
    <w:rsid w:val="007267F5"/>
    <w:rsid w:val="00726AA4"/>
    <w:rsid w:val="0073100E"/>
    <w:rsid w:val="0073428D"/>
    <w:rsid w:val="0073727B"/>
    <w:rsid w:val="00737F7C"/>
    <w:rsid w:val="00740001"/>
    <w:rsid w:val="007460B5"/>
    <w:rsid w:val="007574BB"/>
    <w:rsid w:val="0076182D"/>
    <w:rsid w:val="00764D42"/>
    <w:rsid w:val="00783238"/>
    <w:rsid w:val="00784635"/>
    <w:rsid w:val="00787013"/>
    <w:rsid w:val="00791CFA"/>
    <w:rsid w:val="00796A93"/>
    <w:rsid w:val="0079739A"/>
    <w:rsid w:val="007973DF"/>
    <w:rsid w:val="007A0C88"/>
    <w:rsid w:val="007A2162"/>
    <w:rsid w:val="007B46BB"/>
    <w:rsid w:val="007B4F0B"/>
    <w:rsid w:val="007B67E2"/>
    <w:rsid w:val="007B7DB3"/>
    <w:rsid w:val="007C1A92"/>
    <w:rsid w:val="007C4081"/>
    <w:rsid w:val="007D3382"/>
    <w:rsid w:val="007D35C1"/>
    <w:rsid w:val="007D3C2E"/>
    <w:rsid w:val="007E07B2"/>
    <w:rsid w:val="007E424E"/>
    <w:rsid w:val="007F5C61"/>
    <w:rsid w:val="00801497"/>
    <w:rsid w:val="00804F7A"/>
    <w:rsid w:val="008071C6"/>
    <w:rsid w:val="00807DB5"/>
    <w:rsid w:val="008157A5"/>
    <w:rsid w:val="00820D3F"/>
    <w:rsid w:val="008257FA"/>
    <w:rsid w:val="008303C8"/>
    <w:rsid w:val="00833E33"/>
    <w:rsid w:val="0083612C"/>
    <w:rsid w:val="008365E1"/>
    <w:rsid w:val="00840293"/>
    <w:rsid w:val="00841C0C"/>
    <w:rsid w:val="00841DCE"/>
    <w:rsid w:val="0084474C"/>
    <w:rsid w:val="0085564F"/>
    <w:rsid w:val="008558ED"/>
    <w:rsid w:val="00855EF2"/>
    <w:rsid w:val="00855FFE"/>
    <w:rsid w:val="00860274"/>
    <w:rsid w:val="00860F95"/>
    <w:rsid w:val="00863368"/>
    <w:rsid w:val="00865F18"/>
    <w:rsid w:val="0087250D"/>
    <w:rsid w:val="008804D0"/>
    <w:rsid w:val="008848EC"/>
    <w:rsid w:val="008864FA"/>
    <w:rsid w:val="00887F85"/>
    <w:rsid w:val="008907E7"/>
    <w:rsid w:val="00893CBA"/>
    <w:rsid w:val="008A2B40"/>
    <w:rsid w:val="008A376B"/>
    <w:rsid w:val="008B0353"/>
    <w:rsid w:val="008C72EB"/>
    <w:rsid w:val="008E0C08"/>
    <w:rsid w:val="008E3614"/>
    <w:rsid w:val="008E46A0"/>
    <w:rsid w:val="008E4DB3"/>
    <w:rsid w:val="008F00A7"/>
    <w:rsid w:val="008F00EE"/>
    <w:rsid w:val="008F1B21"/>
    <w:rsid w:val="008F37E2"/>
    <w:rsid w:val="008F7E76"/>
    <w:rsid w:val="00906CFE"/>
    <w:rsid w:val="00906F97"/>
    <w:rsid w:val="00910697"/>
    <w:rsid w:val="00913317"/>
    <w:rsid w:val="0091639F"/>
    <w:rsid w:val="009208D5"/>
    <w:rsid w:val="00922F13"/>
    <w:rsid w:val="00935973"/>
    <w:rsid w:val="00941DEB"/>
    <w:rsid w:val="00954391"/>
    <w:rsid w:val="00960CE1"/>
    <w:rsid w:val="00964C82"/>
    <w:rsid w:val="00981D98"/>
    <w:rsid w:val="00984D5D"/>
    <w:rsid w:val="009932FF"/>
    <w:rsid w:val="00993920"/>
    <w:rsid w:val="009A03EF"/>
    <w:rsid w:val="009A1431"/>
    <w:rsid w:val="009A1C11"/>
    <w:rsid w:val="009A3875"/>
    <w:rsid w:val="009A5ECB"/>
    <w:rsid w:val="009B2408"/>
    <w:rsid w:val="009C358A"/>
    <w:rsid w:val="009C703B"/>
    <w:rsid w:val="009D1C2B"/>
    <w:rsid w:val="009D4D4B"/>
    <w:rsid w:val="009D4D8F"/>
    <w:rsid w:val="009D6922"/>
    <w:rsid w:val="009F1C59"/>
    <w:rsid w:val="009F4908"/>
    <w:rsid w:val="00A2657D"/>
    <w:rsid w:val="00A35E64"/>
    <w:rsid w:val="00A4216A"/>
    <w:rsid w:val="00A42A7D"/>
    <w:rsid w:val="00A51182"/>
    <w:rsid w:val="00A52CCA"/>
    <w:rsid w:val="00A53190"/>
    <w:rsid w:val="00A53BAF"/>
    <w:rsid w:val="00A53DE1"/>
    <w:rsid w:val="00A55BB7"/>
    <w:rsid w:val="00A63BC3"/>
    <w:rsid w:val="00A747CD"/>
    <w:rsid w:val="00A822FB"/>
    <w:rsid w:val="00A84844"/>
    <w:rsid w:val="00A94603"/>
    <w:rsid w:val="00AA1AE6"/>
    <w:rsid w:val="00AA3FF7"/>
    <w:rsid w:val="00AB2559"/>
    <w:rsid w:val="00AB4BBB"/>
    <w:rsid w:val="00AB57DD"/>
    <w:rsid w:val="00AC2DAF"/>
    <w:rsid w:val="00AC4D7B"/>
    <w:rsid w:val="00AC73FA"/>
    <w:rsid w:val="00AD7F8D"/>
    <w:rsid w:val="00AE0DFE"/>
    <w:rsid w:val="00AE1648"/>
    <w:rsid w:val="00AE1BFD"/>
    <w:rsid w:val="00AE3561"/>
    <w:rsid w:val="00AE61C7"/>
    <w:rsid w:val="00AE64A9"/>
    <w:rsid w:val="00B03D93"/>
    <w:rsid w:val="00B26817"/>
    <w:rsid w:val="00B34102"/>
    <w:rsid w:val="00B53A39"/>
    <w:rsid w:val="00B57325"/>
    <w:rsid w:val="00B617C7"/>
    <w:rsid w:val="00B6511E"/>
    <w:rsid w:val="00B6575B"/>
    <w:rsid w:val="00B704AD"/>
    <w:rsid w:val="00B7120A"/>
    <w:rsid w:val="00B726E7"/>
    <w:rsid w:val="00B7394B"/>
    <w:rsid w:val="00B81001"/>
    <w:rsid w:val="00B81271"/>
    <w:rsid w:val="00B8449C"/>
    <w:rsid w:val="00B87D40"/>
    <w:rsid w:val="00B90172"/>
    <w:rsid w:val="00BB295C"/>
    <w:rsid w:val="00BB4E6A"/>
    <w:rsid w:val="00BC7D7C"/>
    <w:rsid w:val="00BD0443"/>
    <w:rsid w:val="00BE3640"/>
    <w:rsid w:val="00BE3F22"/>
    <w:rsid w:val="00BE5D9B"/>
    <w:rsid w:val="00BE6C7E"/>
    <w:rsid w:val="00BF791C"/>
    <w:rsid w:val="00BF7B67"/>
    <w:rsid w:val="00C04688"/>
    <w:rsid w:val="00C0675E"/>
    <w:rsid w:val="00C12352"/>
    <w:rsid w:val="00C12D5E"/>
    <w:rsid w:val="00C2034E"/>
    <w:rsid w:val="00C234EE"/>
    <w:rsid w:val="00C24226"/>
    <w:rsid w:val="00C249A1"/>
    <w:rsid w:val="00C272C4"/>
    <w:rsid w:val="00C3359D"/>
    <w:rsid w:val="00C6546C"/>
    <w:rsid w:val="00C655D5"/>
    <w:rsid w:val="00C67551"/>
    <w:rsid w:val="00C753DE"/>
    <w:rsid w:val="00C7688B"/>
    <w:rsid w:val="00C76E93"/>
    <w:rsid w:val="00C8197A"/>
    <w:rsid w:val="00C838F8"/>
    <w:rsid w:val="00C8476B"/>
    <w:rsid w:val="00C870B9"/>
    <w:rsid w:val="00C90A77"/>
    <w:rsid w:val="00CA0E28"/>
    <w:rsid w:val="00CA69E3"/>
    <w:rsid w:val="00CB14D8"/>
    <w:rsid w:val="00CB2F51"/>
    <w:rsid w:val="00CC0374"/>
    <w:rsid w:val="00CC440C"/>
    <w:rsid w:val="00CC7AF2"/>
    <w:rsid w:val="00CE4E87"/>
    <w:rsid w:val="00CE5C11"/>
    <w:rsid w:val="00CE7979"/>
    <w:rsid w:val="00CF0C22"/>
    <w:rsid w:val="00CF272D"/>
    <w:rsid w:val="00D02DBE"/>
    <w:rsid w:val="00D079E8"/>
    <w:rsid w:val="00D14449"/>
    <w:rsid w:val="00D14757"/>
    <w:rsid w:val="00D275A0"/>
    <w:rsid w:val="00D32258"/>
    <w:rsid w:val="00D32550"/>
    <w:rsid w:val="00D341C3"/>
    <w:rsid w:val="00D41F97"/>
    <w:rsid w:val="00D444CD"/>
    <w:rsid w:val="00D46681"/>
    <w:rsid w:val="00D50409"/>
    <w:rsid w:val="00D523EA"/>
    <w:rsid w:val="00D53165"/>
    <w:rsid w:val="00D54285"/>
    <w:rsid w:val="00D548C4"/>
    <w:rsid w:val="00D630E7"/>
    <w:rsid w:val="00D66744"/>
    <w:rsid w:val="00D74FE1"/>
    <w:rsid w:val="00D853C6"/>
    <w:rsid w:val="00D92447"/>
    <w:rsid w:val="00D94BC3"/>
    <w:rsid w:val="00D96FB4"/>
    <w:rsid w:val="00DA7035"/>
    <w:rsid w:val="00DA7D6E"/>
    <w:rsid w:val="00DA7FFA"/>
    <w:rsid w:val="00DB6DF9"/>
    <w:rsid w:val="00DD07B0"/>
    <w:rsid w:val="00DD33E5"/>
    <w:rsid w:val="00DD42A5"/>
    <w:rsid w:val="00DE064F"/>
    <w:rsid w:val="00DE17FC"/>
    <w:rsid w:val="00E02394"/>
    <w:rsid w:val="00E10E78"/>
    <w:rsid w:val="00E16D2F"/>
    <w:rsid w:val="00E26701"/>
    <w:rsid w:val="00E365A4"/>
    <w:rsid w:val="00E414EF"/>
    <w:rsid w:val="00E43BC1"/>
    <w:rsid w:val="00E46545"/>
    <w:rsid w:val="00E51E59"/>
    <w:rsid w:val="00E561DC"/>
    <w:rsid w:val="00E57BF1"/>
    <w:rsid w:val="00E60502"/>
    <w:rsid w:val="00E80F7F"/>
    <w:rsid w:val="00E85C1B"/>
    <w:rsid w:val="00E875F9"/>
    <w:rsid w:val="00E90F83"/>
    <w:rsid w:val="00E9389D"/>
    <w:rsid w:val="00E94554"/>
    <w:rsid w:val="00EA41C5"/>
    <w:rsid w:val="00EB1DD9"/>
    <w:rsid w:val="00EB4053"/>
    <w:rsid w:val="00EB597A"/>
    <w:rsid w:val="00EB6BBC"/>
    <w:rsid w:val="00EC0DAE"/>
    <w:rsid w:val="00EC179C"/>
    <w:rsid w:val="00ED45DF"/>
    <w:rsid w:val="00ED4A3D"/>
    <w:rsid w:val="00EE1355"/>
    <w:rsid w:val="00EE4168"/>
    <w:rsid w:val="00EE4A07"/>
    <w:rsid w:val="00EE5E05"/>
    <w:rsid w:val="00EE6BFC"/>
    <w:rsid w:val="00F033F4"/>
    <w:rsid w:val="00F0755D"/>
    <w:rsid w:val="00F132B6"/>
    <w:rsid w:val="00F14A11"/>
    <w:rsid w:val="00F24454"/>
    <w:rsid w:val="00F24F54"/>
    <w:rsid w:val="00F31B03"/>
    <w:rsid w:val="00F33413"/>
    <w:rsid w:val="00F40840"/>
    <w:rsid w:val="00F41FEB"/>
    <w:rsid w:val="00F43A67"/>
    <w:rsid w:val="00F43E86"/>
    <w:rsid w:val="00F457E9"/>
    <w:rsid w:val="00F5490B"/>
    <w:rsid w:val="00F60BDA"/>
    <w:rsid w:val="00F66F78"/>
    <w:rsid w:val="00F671E1"/>
    <w:rsid w:val="00F81373"/>
    <w:rsid w:val="00F82322"/>
    <w:rsid w:val="00F904EB"/>
    <w:rsid w:val="00F9263C"/>
    <w:rsid w:val="00F96B33"/>
    <w:rsid w:val="00F96C17"/>
    <w:rsid w:val="00FA1301"/>
    <w:rsid w:val="00FB0FE1"/>
    <w:rsid w:val="00FB59C7"/>
    <w:rsid w:val="00FB64BD"/>
    <w:rsid w:val="00FB7732"/>
    <w:rsid w:val="00FC2065"/>
    <w:rsid w:val="00FC454D"/>
    <w:rsid w:val="00FD1B7C"/>
    <w:rsid w:val="00FD58BB"/>
    <w:rsid w:val="00FD6F23"/>
    <w:rsid w:val="00FD774E"/>
    <w:rsid w:val="00FE3777"/>
    <w:rsid w:val="00FE3FF1"/>
    <w:rsid w:val="00FE6ECA"/>
    <w:rsid w:val="00FF5DA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B50BF"/>
  <w15:docId w15:val="{0BC49E0D-AF7F-48A7-A3CE-7FC9A1C35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3692"/>
    <w:pPr>
      <w:spacing w:after="200" w:line="276" w:lineRule="auto"/>
    </w:pPr>
  </w:style>
  <w:style w:type="paragraph" w:styleId="2">
    <w:name w:val="heading 2"/>
    <w:basedOn w:val="a"/>
    <w:link w:val="20"/>
    <w:uiPriority w:val="9"/>
    <w:qFormat/>
    <w:rsid w:val="00EE4A07"/>
    <w:pPr>
      <w:suppressAutoHyphens w:val="0"/>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semiHidden/>
    <w:qFormat/>
    <w:rsid w:val="004712AD"/>
    <w:rPr>
      <w:sz w:val="20"/>
      <w:szCs w:val="20"/>
    </w:rPr>
  </w:style>
  <w:style w:type="character" w:customStyle="1" w:styleId="1">
    <w:name w:val="Знак сноски1"/>
    <w:qFormat/>
    <w:rPr>
      <w:vertAlign w:val="superscript"/>
    </w:rPr>
  </w:style>
  <w:style w:type="character" w:customStyle="1" w:styleId="FootnoteCharacters">
    <w:name w:val="Footnote Characters"/>
    <w:basedOn w:val="a0"/>
    <w:uiPriority w:val="99"/>
    <w:semiHidden/>
    <w:unhideWhenUsed/>
    <w:qFormat/>
    <w:rsid w:val="004712AD"/>
    <w:rPr>
      <w:vertAlign w:val="superscript"/>
    </w:rPr>
  </w:style>
  <w:style w:type="character" w:customStyle="1" w:styleId="a4">
    <w:name w:val="Верхний колонтитул Знак"/>
    <w:basedOn w:val="a0"/>
    <w:qFormat/>
    <w:rsid w:val="00840D7F"/>
  </w:style>
  <w:style w:type="character" w:customStyle="1" w:styleId="a5">
    <w:name w:val="Нижний колонтитул Знак"/>
    <w:basedOn w:val="a0"/>
    <w:uiPriority w:val="99"/>
    <w:qFormat/>
    <w:rsid w:val="00840D7F"/>
  </w:style>
  <w:style w:type="character" w:customStyle="1" w:styleId="a6">
    <w:name w:val="Текст выноски Знак"/>
    <w:basedOn w:val="a0"/>
    <w:link w:val="a7"/>
    <w:semiHidden/>
    <w:qFormat/>
    <w:rsid w:val="00993590"/>
    <w:rPr>
      <w:rFonts w:ascii="Tahoma" w:hAnsi="Tahoma" w:cs="Tahoma"/>
      <w:sz w:val="16"/>
      <w:szCs w:val="16"/>
    </w:rPr>
  </w:style>
  <w:style w:type="paragraph" w:styleId="a7">
    <w:name w:val="Balloon Text"/>
    <w:basedOn w:val="a"/>
    <w:link w:val="a6"/>
    <w:semiHidden/>
    <w:unhideWhenUsed/>
    <w:qFormat/>
    <w:rsid w:val="00993590"/>
    <w:pPr>
      <w:spacing w:after="0" w:line="240" w:lineRule="auto"/>
    </w:pPr>
    <w:rPr>
      <w:rFonts w:ascii="Tahoma" w:hAnsi="Tahoma" w:cs="Tahoma"/>
      <w:sz w:val="16"/>
      <w:szCs w:val="16"/>
    </w:rPr>
  </w:style>
  <w:style w:type="character" w:customStyle="1" w:styleId="a8">
    <w:name w:val="Символ сноски"/>
    <w:uiPriority w:val="99"/>
    <w:semiHidden/>
    <w:unhideWhenUsed/>
    <w:qFormat/>
    <w:rsid w:val="00E31804"/>
    <w:rPr>
      <w:vertAlign w:val="superscript"/>
    </w:rPr>
  </w:style>
  <w:style w:type="character" w:styleId="a9">
    <w:name w:val="footnote reference"/>
    <w:rPr>
      <w:vertAlign w:val="superscript"/>
    </w:rPr>
  </w:style>
  <w:style w:type="character" w:customStyle="1" w:styleId="aa">
    <w:name w:val="Символ концевой сноски"/>
    <w:qFormat/>
    <w:rPr>
      <w:vertAlign w:val="superscript"/>
    </w:rPr>
  </w:style>
  <w:style w:type="character" w:styleId="ab">
    <w:name w:val="endnote reference"/>
    <w:rPr>
      <w:vertAlign w:val="superscript"/>
    </w:rPr>
  </w:style>
  <w:style w:type="paragraph" w:customStyle="1" w:styleId="10">
    <w:name w:val="Заголовок1"/>
    <w:basedOn w:val="a"/>
    <w:next w:val="ac"/>
    <w:qFormat/>
    <w:pPr>
      <w:keepNext/>
      <w:spacing w:before="240" w:after="120"/>
    </w:pPr>
    <w:rPr>
      <w:rFonts w:ascii="Liberation Sans" w:eastAsia="Microsoft YaHei" w:hAnsi="Liberation Sans" w:cs="Mangal"/>
      <w:sz w:val="28"/>
      <w:szCs w:val="28"/>
    </w:rPr>
  </w:style>
  <w:style w:type="paragraph" w:styleId="ac">
    <w:name w:val="Body Text"/>
    <w:basedOn w:val="a"/>
    <w:pPr>
      <w:spacing w:after="140"/>
    </w:pPr>
  </w:style>
  <w:style w:type="paragraph" w:styleId="ad">
    <w:name w:val="List"/>
    <w:basedOn w:val="ac"/>
    <w:rPr>
      <w:rFonts w:cs="Mangal"/>
    </w:rPr>
  </w:style>
  <w:style w:type="paragraph" w:styleId="ae">
    <w:name w:val="caption"/>
    <w:basedOn w:val="a"/>
    <w:qFormat/>
    <w:pPr>
      <w:suppressLineNumbers/>
      <w:spacing w:before="120" w:after="120"/>
    </w:pPr>
    <w:rPr>
      <w:rFonts w:cs="Mangal"/>
      <w:i/>
      <w:iCs/>
      <w:sz w:val="24"/>
      <w:szCs w:val="24"/>
    </w:rPr>
  </w:style>
  <w:style w:type="paragraph" w:styleId="af">
    <w:name w:val="index heading"/>
    <w:basedOn w:val="a"/>
    <w:qFormat/>
    <w:pPr>
      <w:suppressLineNumbers/>
    </w:pPr>
    <w:rPr>
      <w:rFonts w:cs="Mangal"/>
    </w:rPr>
  </w:style>
  <w:style w:type="paragraph" w:customStyle="1" w:styleId="ConsPlusNormal">
    <w:name w:val="ConsPlusNormal"/>
    <w:qFormat/>
    <w:rsid w:val="00586568"/>
    <w:pPr>
      <w:widowControl w:val="0"/>
    </w:pPr>
    <w:rPr>
      <w:rFonts w:eastAsia="Times New Roman" w:cs="Calibri"/>
      <w:szCs w:val="20"/>
      <w:lang w:eastAsia="ru-RU"/>
    </w:rPr>
  </w:style>
  <w:style w:type="paragraph" w:customStyle="1" w:styleId="ConsPlusNonformat">
    <w:name w:val="ConsPlusNonformat"/>
    <w:qFormat/>
    <w:rsid w:val="00586568"/>
    <w:pPr>
      <w:widowControl w:val="0"/>
    </w:pPr>
    <w:rPr>
      <w:rFonts w:ascii="Courier New" w:eastAsia="Times New Roman" w:hAnsi="Courier New" w:cs="Courier New"/>
      <w:sz w:val="20"/>
      <w:szCs w:val="20"/>
      <w:lang w:eastAsia="ru-RU"/>
    </w:rPr>
  </w:style>
  <w:style w:type="paragraph" w:customStyle="1" w:styleId="ConsPlusTitle">
    <w:name w:val="ConsPlusTitle"/>
    <w:qFormat/>
    <w:rsid w:val="00586568"/>
    <w:pPr>
      <w:widowControl w:val="0"/>
    </w:pPr>
    <w:rPr>
      <w:rFonts w:eastAsia="Times New Roman" w:cs="Calibri"/>
      <w:b/>
      <w:szCs w:val="20"/>
      <w:lang w:eastAsia="ru-RU"/>
    </w:rPr>
  </w:style>
  <w:style w:type="paragraph" w:styleId="af0">
    <w:name w:val="footnote text"/>
    <w:basedOn w:val="a"/>
    <w:semiHidden/>
    <w:unhideWhenUsed/>
    <w:rsid w:val="004712AD"/>
    <w:pPr>
      <w:spacing w:after="0" w:line="240" w:lineRule="auto"/>
    </w:pPr>
    <w:rPr>
      <w:sz w:val="20"/>
      <w:szCs w:val="20"/>
    </w:rPr>
  </w:style>
  <w:style w:type="paragraph" w:styleId="af1">
    <w:name w:val="Normal (Web)"/>
    <w:basedOn w:val="a"/>
    <w:uiPriority w:val="99"/>
    <w:unhideWhenUsed/>
    <w:qFormat/>
    <w:rsid w:val="002B4E61"/>
    <w:pPr>
      <w:spacing w:beforeAutospacing="1" w:after="142"/>
    </w:pPr>
    <w:rPr>
      <w:rFonts w:ascii="Times New Roman" w:eastAsia="Times New Roman" w:hAnsi="Times New Roman" w:cs="Times New Roman"/>
      <w:sz w:val="24"/>
      <w:szCs w:val="24"/>
      <w:lang w:eastAsia="ru-RU"/>
    </w:rPr>
  </w:style>
  <w:style w:type="paragraph" w:customStyle="1" w:styleId="af2">
    <w:name w:val="Верхний и нижний колонтитулы"/>
    <w:basedOn w:val="a"/>
    <w:qFormat/>
  </w:style>
  <w:style w:type="paragraph" w:customStyle="1" w:styleId="af3">
    <w:name w:val="Колонтитул"/>
    <w:basedOn w:val="a"/>
    <w:qFormat/>
  </w:style>
  <w:style w:type="paragraph" w:styleId="af4">
    <w:name w:val="header"/>
    <w:basedOn w:val="a"/>
    <w:unhideWhenUsed/>
    <w:rsid w:val="00840D7F"/>
    <w:pPr>
      <w:tabs>
        <w:tab w:val="center" w:pos="4677"/>
        <w:tab w:val="right" w:pos="9355"/>
      </w:tabs>
      <w:spacing w:after="0" w:line="240" w:lineRule="auto"/>
    </w:pPr>
  </w:style>
  <w:style w:type="paragraph" w:styleId="af5">
    <w:name w:val="footer"/>
    <w:basedOn w:val="a"/>
    <w:uiPriority w:val="99"/>
    <w:unhideWhenUsed/>
    <w:rsid w:val="00840D7F"/>
    <w:pPr>
      <w:tabs>
        <w:tab w:val="center" w:pos="4677"/>
        <w:tab w:val="right" w:pos="9355"/>
      </w:tabs>
      <w:spacing w:after="0" w:line="240" w:lineRule="auto"/>
    </w:pPr>
  </w:style>
  <w:style w:type="paragraph" w:customStyle="1" w:styleId="western">
    <w:name w:val="western"/>
    <w:basedOn w:val="a"/>
    <w:qFormat/>
    <w:rsid w:val="00A95D4F"/>
    <w:pPr>
      <w:spacing w:beforeAutospacing="1" w:after="142"/>
    </w:pPr>
    <w:rPr>
      <w:rFonts w:ascii="Times New Roman" w:eastAsia="Times New Roman" w:hAnsi="Times New Roman" w:cs="Times New Roman"/>
      <w:color w:val="000000"/>
      <w:sz w:val="24"/>
      <w:szCs w:val="24"/>
      <w:lang w:eastAsia="ru-RU"/>
    </w:rPr>
  </w:style>
  <w:style w:type="paragraph" w:customStyle="1" w:styleId="Standard">
    <w:name w:val="Standard"/>
    <w:qFormat/>
    <w:rsid w:val="00441E04"/>
    <w:pPr>
      <w:widowControl w:val="0"/>
      <w:textAlignment w:val="baseline"/>
    </w:pPr>
    <w:rPr>
      <w:rFonts w:ascii="Times New Roman" w:eastAsia="Andale Sans UI" w:hAnsi="Times New Roman" w:cs="Tahoma"/>
      <w:kern w:val="2"/>
      <w:sz w:val="24"/>
      <w:szCs w:val="24"/>
      <w:lang w:eastAsia="zh-CN"/>
    </w:rPr>
  </w:style>
  <w:style w:type="paragraph" w:customStyle="1" w:styleId="Default">
    <w:name w:val="Default"/>
    <w:qFormat/>
    <w:rsid w:val="00AE0341"/>
    <w:pPr>
      <w:widowControl w:val="0"/>
    </w:pPr>
    <w:rPr>
      <w:rFonts w:ascii="Times New Roman" w:eastAsia="Andale Sans UI" w:hAnsi="Times New Roman" w:cs="Tahoma"/>
      <w:color w:val="000000"/>
      <w:kern w:val="2"/>
      <w:sz w:val="24"/>
      <w:szCs w:val="24"/>
      <w:lang w:val="en-US" w:bidi="en-US"/>
    </w:rPr>
  </w:style>
  <w:style w:type="paragraph" w:styleId="af6">
    <w:name w:val="No Spacing"/>
    <w:uiPriority w:val="1"/>
    <w:qFormat/>
    <w:rsid w:val="00387070"/>
  </w:style>
  <w:style w:type="paragraph" w:customStyle="1" w:styleId="TableContents">
    <w:name w:val="Table Contents"/>
    <w:basedOn w:val="Standard"/>
    <w:rsid w:val="00083077"/>
    <w:pPr>
      <w:suppressLineNumbers/>
      <w:autoSpaceDN w:val="0"/>
      <w:textAlignment w:val="auto"/>
    </w:pPr>
    <w:rPr>
      <w:rFonts w:eastAsia="SimSun" w:cs="Mangal"/>
      <w:kern w:val="0"/>
      <w:lang w:bidi="hi-IN"/>
    </w:rPr>
  </w:style>
  <w:style w:type="paragraph" w:customStyle="1" w:styleId="Standarduser">
    <w:name w:val="Standard (user)"/>
    <w:rsid w:val="00083077"/>
    <w:pPr>
      <w:widowControl w:val="0"/>
      <w:autoSpaceDN w:val="0"/>
      <w:spacing w:before="180"/>
      <w:ind w:firstLine="280"/>
      <w:jc w:val="both"/>
    </w:pPr>
    <w:rPr>
      <w:rFonts w:ascii="Arial" w:eastAsia="Times New Roman" w:hAnsi="Arial" w:cs="Arial"/>
      <w:kern w:val="3"/>
      <w:sz w:val="20"/>
      <w:szCs w:val="20"/>
      <w:lang w:eastAsia="zh-CN"/>
    </w:rPr>
  </w:style>
  <w:style w:type="paragraph" w:customStyle="1" w:styleId="Footnote">
    <w:name w:val="Footnote"/>
    <w:basedOn w:val="Standard"/>
    <w:rsid w:val="00083077"/>
    <w:pPr>
      <w:suppressLineNumbers/>
      <w:autoSpaceDN w:val="0"/>
      <w:ind w:left="340" w:hanging="340"/>
      <w:textAlignment w:val="auto"/>
    </w:pPr>
    <w:rPr>
      <w:rFonts w:ascii="Liberation Serif" w:eastAsia="NSimSun" w:hAnsi="Liberation Serif" w:cs="Mangal"/>
      <w:kern w:val="3"/>
      <w:sz w:val="20"/>
      <w:szCs w:val="20"/>
      <w:lang w:bidi="hi-IN"/>
    </w:rPr>
  </w:style>
  <w:style w:type="paragraph" w:customStyle="1" w:styleId="ConsPlusCell">
    <w:name w:val="ConsPlusCell"/>
    <w:rsid w:val="00D14449"/>
    <w:pPr>
      <w:widowControl w:val="0"/>
      <w:suppressAutoHyphens w:val="0"/>
      <w:autoSpaceDE w:val="0"/>
      <w:autoSpaceDN w:val="0"/>
    </w:pPr>
    <w:rPr>
      <w:rFonts w:ascii="Courier New" w:eastAsiaTheme="minorEastAsia" w:hAnsi="Courier New" w:cs="Courier New"/>
      <w:kern w:val="2"/>
      <w:sz w:val="20"/>
      <w:lang w:eastAsia="ru-RU"/>
      <w14:ligatures w14:val="standardContextual"/>
    </w:rPr>
  </w:style>
  <w:style w:type="paragraph" w:customStyle="1" w:styleId="ConsPlusDocList">
    <w:name w:val="ConsPlusDocList"/>
    <w:rsid w:val="00D14449"/>
    <w:pPr>
      <w:widowControl w:val="0"/>
      <w:suppressAutoHyphens w:val="0"/>
      <w:autoSpaceDE w:val="0"/>
      <w:autoSpaceDN w:val="0"/>
    </w:pPr>
    <w:rPr>
      <w:rFonts w:ascii="Calibri" w:eastAsiaTheme="minorEastAsia" w:hAnsi="Calibri" w:cs="Calibri"/>
      <w:kern w:val="2"/>
      <w:lang w:eastAsia="ru-RU"/>
      <w14:ligatures w14:val="standardContextual"/>
    </w:rPr>
  </w:style>
  <w:style w:type="paragraph" w:customStyle="1" w:styleId="ConsPlusTitlePage">
    <w:name w:val="ConsPlusTitlePage"/>
    <w:rsid w:val="00D14449"/>
    <w:pPr>
      <w:widowControl w:val="0"/>
      <w:suppressAutoHyphens w:val="0"/>
      <w:autoSpaceDE w:val="0"/>
      <w:autoSpaceDN w:val="0"/>
    </w:pPr>
    <w:rPr>
      <w:rFonts w:ascii="Tahoma" w:eastAsiaTheme="minorEastAsia" w:hAnsi="Tahoma" w:cs="Tahoma"/>
      <w:kern w:val="2"/>
      <w:sz w:val="20"/>
      <w:lang w:eastAsia="ru-RU"/>
      <w14:ligatures w14:val="standardContextual"/>
    </w:rPr>
  </w:style>
  <w:style w:type="paragraph" w:customStyle="1" w:styleId="ConsPlusJurTerm">
    <w:name w:val="ConsPlusJurTerm"/>
    <w:rsid w:val="00D14449"/>
    <w:pPr>
      <w:widowControl w:val="0"/>
      <w:suppressAutoHyphens w:val="0"/>
      <w:autoSpaceDE w:val="0"/>
      <w:autoSpaceDN w:val="0"/>
    </w:pPr>
    <w:rPr>
      <w:rFonts w:ascii="Tahoma" w:eastAsiaTheme="minorEastAsia" w:hAnsi="Tahoma" w:cs="Tahoma"/>
      <w:kern w:val="2"/>
      <w:sz w:val="26"/>
      <w:lang w:eastAsia="ru-RU"/>
      <w14:ligatures w14:val="standardContextual"/>
    </w:rPr>
  </w:style>
  <w:style w:type="paragraph" w:customStyle="1" w:styleId="ConsPlusTextList">
    <w:name w:val="ConsPlusTextList"/>
    <w:rsid w:val="00D14449"/>
    <w:pPr>
      <w:widowControl w:val="0"/>
      <w:suppressAutoHyphens w:val="0"/>
      <w:autoSpaceDE w:val="0"/>
      <w:autoSpaceDN w:val="0"/>
    </w:pPr>
    <w:rPr>
      <w:rFonts w:ascii="Arial" w:eastAsiaTheme="minorEastAsia" w:hAnsi="Arial" w:cs="Arial"/>
      <w:kern w:val="2"/>
      <w:sz w:val="20"/>
      <w:lang w:eastAsia="ru-RU"/>
      <w14:ligatures w14:val="standardContextual"/>
    </w:rPr>
  </w:style>
  <w:style w:type="character" w:styleId="af7">
    <w:name w:val="Hyperlink"/>
    <w:basedOn w:val="a0"/>
    <w:uiPriority w:val="99"/>
    <w:semiHidden/>
    <w:unhideWhenUsed/>
    <w:rsid w:val="00AB2559"/>
    <w:rPr>
      <w:color w:val="0000FF"/>
      <w:u w:val="single"/>
    </w:rPr>
  </w:style>
  <w:style w:type="character" w:customStyle="1" w:styleId="20">
    <w:name w:val="Заголовок 2 Знак"/>
    <w:basedOn w:val="a0"/>
    <w:link w:val="2"/>
    <w:uiPriority w:val="9"/>
    <w:rsid w:val="00EE4A07"/>
    <w:rPr>
      <w:rFonts w:ascii="Times New Roman" w:eastAsia="Times New Roman" w:hAnsi="Times New Roman" w:cs="Times New Roman"/>
      <w:b/>
      <w:bCs/>
      <w:sz w:val="36"/>
      <w:szCs w:val="36"/>
      <w:lang w:eastAsia="ru-RU"/>
    </w:rPr>
  </w:style>
  <w:style w:type="paragraph" w:customStyle="1" w:styleId="formattext">
    <w:name w:val="formattext"/>
    <w:basedOn w:val="a"/>
    <w:rsid w:val="00EE4A07"/>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result">
    <w:name w:val="search_result"/>
    <w:basedOn w:val="a0"/>
    <w:rsid w:val="009B2408"/>
  </w:style>
  <w:style w:type="character" w:customStyle="1" w:styleId="21">
    <w:name w:val="Основной текст (2)_"/>
    <w:link w:val="210"/>
    <w:locked/>
    <w:rsid w:val="003E2D10"/>
    <w:rPr>
      <w:sz w:val="26"/>
      <w:szCs w:val="26"/>
      <w:shd w:val="clear" w:color="auto" w:fill="FFFFFF"/>
    </w:rPr>
  </w:style>
  <w:style w:type="paragraph" w:customStyle="1" w:styleId="210">
    <w:name w:val="Основной текст (2)1"/>
    <w:basedOn w:val="a"/>
    <w:link w:val="21"/>
    <w:rsid w:val="003E2D10"/>
    <w:pPr>
      <w:widowControl w:val="0"/>
      <w:shd w:val="clear" w:color="auto" w:fill="FFFFFF"/>
      <w:suppressAutoHyphens w:val="0"/>
      <w:spacing w:before="780" w:after="180" w:line="240" w:lineRule="atLeast"/>
      <w:jc w:val="both"/>
    </w:pPr>
    <w:rPr>
      <w:sz w:val="26"/>
      <w:szCs w:val="26"/>
    </w:rPr>
  </w:style>
  <w:style w:type="character" w:customStyle="1" w:styleId="af8">
    <w:name w:val="Другое_"/>
    <w:basedOn w:val="a0"/>
    <w:link w:val="af9"/>
    <w:rsid w:val="00575249"/>
    <w:rPr>
      <w:rFonts w:ascii="Times New Roman" w:eastAsia="Times New Roman" w:hAnsi="Times New Roman" w:cs="Times New Roman"/>
      <w:sz w:val="20"/>
      <w:szCs w:val="20"/>
    </w:rPr>
  </w:style>
  <w:style w:type="paragraph" w:customStyle="1" w:styleId="af9">
    <w:name w:val="Другое"/>
    <w:basedOn w:val="a"/>
    <w:link w:val="af8"/>
    <w:rsid w:val="00575249"/>
    <w:pPr>
      <w:widowControl w:val="0"/>
      <w:suppressAutoHyphens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1"/>
    <w:rsid w:val="003B5C5A"/>
    <w:rPr>
      <w:rFonts w:ascii="Times New Roman" w:eastAsia="Times New Roman" w:hAnsi="Times New Roman" w:cs="Times New Roman"/>
      <w:sz w:val="28"/>
      <w:szCs w:val="28"/>
    </w:rPr>
  </w:style>
  <w:style w:type="paragraph" w:customStyle="1" w:styleId="11">
    <w:name w:val="Основной текст1"/>
    <w:basedOn w:val="a"/>
    <w:link w:val="afa"/>
    <w:rsid w:val="003B5C5A"/>
    <w:pPr>
      <w:widowControl w:val="0"/>
      <w:suppressAutoHyphens w:val="0"/>
      <w:spacing w:after="0" w:line="240" w:lineRule="auto"/>
      <w:ind w:firstLine="400"/>
    </w:pPr>
    <w:rPr>
      <w:rFonts w:ascii="Times New Roman" w:eastAsia="Times New Roman" w:hAnsi="Times New Roman" w:cs="Times New Roman"/>
      <w:sz w:val="28"/>
      <w:szCs w:val="28"/>
    </w:rPr>
  </w:style>
  <w:style w:type="paragraph" w:styleId="afb">
    <w:name w:val="List Paragraph"/>
    <w:basedOn w:val="a"/>
    <w:uiPriority w:val="34"/>
    <w:qFormat/>
    <w:rsid w:val="00841C0C"/>
    <w:pPr>
      <w:ind w:left="720"/>
      <w:contextualSpacing/>
    </w:pPr>
  </w:style>
  <w:style w:type="character" w:customStyle="1" w:styleId="apple-style-span">
    <w:name w:val="apple-style-span"/>
    <w:basedOn w:val="a0"/>
    <w:rsid w:val="00081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8133">
      <w:bodyDiv w:val="1"/>
      <w:marLeft w:val="0"/>
      <w:marRight w:val="0"/>
      <w:marTop w:val="0"/>
      <w:marBottom w:val="0"/>
      <w:divBdr>
        <w:top w:val="none" w:sz="0" w:space="0" w:color="auto"/>
        <w:left w:val="none" w:sz="0" w:space="0" w:color="auto"/>
        <w:bottom w:val="none" w:sz="0" w:space="0" w:color="auto"/>
        <w:right w:val="none" w:sz="0" w:space="0" w:color="auto"/>
      </w:divBdr>
    </w:div>
    <w:div w:id="9526639">
      <w:bodyDiv w:val="1"/>
      <w:marLeft w:val="0"/>
      <w:marRight w:val="0"/>
      <w:marTop w:val="0"/>
      <w:marBottom w:val="0"/>
      <w:divBdr>
        <w:top w:val="none" w:sz="0" w:space="0" w:color="auto"/>
        <w:left w:val="none" w:sz="0" w:space="0" w:color="auto"/>
        <w:bottom w:val="none" w:sz="0" w:space="0" w:color="auto"/>
        <w:right w:val="none" w:sz="0" w:space="0" w:color="auto"/>
      </w:divBdr>
    </w:div>
    <w:div w:id="49696855">
      <w:bodyDiv w:val="1"/>
      <w:marLeft w:val="0"/>
      <w:marRight w:val="0"/>
      <w:marTop w:val="0"/>
      <w:marBottom w:val="0"/>
      <w:divBdr>
        <w:top w:val="none" w:sz="0" w:space="0" w:color="auto"/>
        <w:left w:val="none" w:sz="0" w:space="0" w:color="auto"/>
        <w:bottom w:val="none" w:sz="0" w:space="0" w:color="auto"/>
        <w:right w:val="none" w:sz="0" w:space="0" w:color="auto"/>
      </w:divBdr>
    </w:div>
    <w:div w:id="100537517">
      <w:bodyDiv w:val="1"/>
      <w:marLeft w:val="0"/>
      <w:marRight w:val="0"/>
      <w:marTop w:val="0"/>
      <w:marBottom w:val="0"/>
      <w:divBdr>
        <w:top w:val="none" w:sz="0" w:space="0" w:color="auto"/>
        <w:left w:val="none" w:sz="0" w:space="0" w:color="auto"/>
        <w:bottom w:val="none" w:sz="0" w:space="0" w:color="auto"/>
        <w:right w:val="none" w:sz="0" w:space="0" w:color="auto"/>
      </w:divBdr>
    </w:div>
    <w:div w:id="216550739">
      <w:bodyDiv w:val="1"/>
      <w:marLeft w:val="0"/>
      <w:marRight w:val="0"/>
      <w:marTop w:val="0"/>
      <w:marBottom w:val="0"/>
      <w:divBdr>
        <w:top w:val="none" w:sz="0" w:space="0" w:color="auto"/>
        <w:left w:val="none" w:sz="0" w:space="0" w:color="auto"/>
        <w:bottom w:val="none" w:sz="0" w:space="0" w:color="auto"/>
        <w:right w:val="none" w:sz="0" w:space="0" w:color="auto"/>
      </w:divBdr>
    </w:div>
    <w:div w:id="218784596">
      <w:bodyDiv w:val="1"/>
      <w:marLeft w:val="0"/>
      <w:marRight w:val="0"/>
      <w:marTop w:val="0"/>
      <w:marBottom w:val="0"/>
      <w:divBdr>
        <w:top w:val="none" w:sz="0" w:space="0" w:color="auto"/>
        <w:left w:val="none" w:sz="0" w:space="0" w:color="auto"/>
        <w:bottom w:val="none" w:sz="0" w:space="0" w:color="auto"/>
        <w:right w:val="none" w:sz="0" w:space="0" w:color="auto"/>
      </w:divBdr>
    </w:div>
    <w:div w:id="237371809">
      <w:bodyDiv w:val="1"/>
      <w:marLeft w:val="0"/>
      <w:marRight w:val="0"/>
      <w:marTop w:val="0"/>
      <w:marBottom w:val="0"/>
      <w:divBdr>
        <w:top w:val="none" w:sz="0" w:space="0" w:color="auto"/>
        <w:left w:val="none" w:sz="0" w:space="0" w:color="auto"/>
        <w:bottom w:val="none" w:sz="0" w:space="0" w:color="auto"/>
        <w:right w:val="none" w:sz="0" w:space="0" w:color="auto"/>
      </w:divBdr>
    </w:div>
    <w:div w:id="320668540">
      <w:bodyDiv w:val="1"/>
      <w:marLeft w:val="0"/>
      <w:marRight w:val="0"/>
      <w:marTop w:val="0"/>
      <w:marBottom w:val="0"/>
      <w:divBdr>
        <w:top w:val="none" w:sz="0" w:space="0" w:color="auto"/>
        <w:left w:val="none" w:sz="0" w:space="0" w:color="auto"/>
        <w:bottom w:val="none" w:sz="0" w:space="0" w:color="auto"/>
        <w:right w:val="none" w:sz="0" w:space="0" w:color="auto"/>
      </w:divBdr>
    </w:div>
    <w:div w:id="331836326">
      <w:bodyDiv w:val="1"/>
      <w:marLeft w:val="0"/>
      <w:marRight w:val="0"/>
      <w:marTop w:val="0"/>
      <w:marBottom w:val="0"/>
      <w:divBdr>
        <w:top w:val="none" w:sz="0" w:space="0" w:color="auto"/>
        <w:left w:val="none" w:sz="0" w:space="0" w:color="auto"/>
        <w:bottom w:val="none" w:sz="0" w:space="0" w:color="auto"/>
        <w:right w:val="none" w:sz="0" w:space="0" w:color="auto"/>
      </w:divBdr>
    </w:div>
    <w:div w:id="425424200">
      <w:bodyDiv w:val="1"/>
      <w:marLeft w:val="0"/>
      <w:marRight w:val="0"/>
      <w:marTop w:val="0"/>
      <w:marBottom w:val="0"/>
      <w:divBdr>
        <w:top w:val="none" w:sz="0" w:space="0" w:color="auto"/>
        <w:left w:val="none" w:sz="0" w:space="0" w:color="auto"/>
        <w:bottom w:val="none" w:sz="0" w:space="0" w:color="auto"/>
        <w:right w:val="none" w:sz="0" w:space="0" w:color="auto"/>
      </w:divBdr>
    </w:div>
    <w:div w:id="515850467">
      <w:bodyDiv w:val="1"/>
      <w:marLeft w:val="0"/>
      <w:marRight w:val="0"/>
      <w:marTop w:val="0"/>
      <w:marBottom w:val="0"/>
      <w:divBdr>
        <w:top w:val="none" w:sz="0" w:space="0" w:color="auto"/>
        <w:left w:val="none" w:sz="0" w:space="0" w:color="auto"/>
        <w:bottom w:val="none" w:sz="0" w:space="0" w:color="auto"/>
        <w:right w:val="none" w:sz="0" w:space="0" w:color="auto"/>
      </w:divBdr>
    </w:div>
    <w:div w:id="519903033">
      <w:bodyDiv w:val="1"/>
      <w:marLeft w:val="0"/>
      <w:marRight w:val="0"/>
      <w:marTop w:val="0"/>
      <w:marBottom w:val="0"/>
      <w:divBdr>
        <w:top w:val="none" w:sz="0" w:space="0" w:color="auto"/>
        <w:left w:val="none" w:sz="0" w:space="0" w:color="auto"/>
        <w:bottom w:val="none" w:sz="0" w:space="0" w:color="auto"/>
        <w:right w:val="none" w:sz="0" w:space="0" w:color="auto"/>
      </w:divBdr>
    </w:div>
    <w:div w:id="607664783">
      <w:bodyDiv w:val="1"/>
      <w:marLeft w:val="0"/>
      <w:marRight w:val="0"/>
      <w:marTop w:val="0"/>
      <w:marBottom w:val="0"/>
      <w:divBdr>
        <w:top w:val="none" w:sz="0" w:space="0" w:color="auto"/>
        <w:left w:val="none" w:sz="0" w:space="0" w:color="auto"/>
        <w:bottom w:val="none" w:sz="0" w:space="0" w:color="auto"/>
        <w:right w:val="none" w:sz="0" w:space="0" w:color="auto"/>
      </w:divBdr>
    </w:div>
    <w:div w:id="652687345">
      <w:bodyDiv w:val="1"/>
      <w:marLeft w:val="0"/>
      <w:marRight w:val="0"/>
      <w:marTop w:val="0"/>
      <w:marBottom w:val="0"/>
      <w:divBdr>
        <w:top w:val="none" w:sz="0" w:space="0" w:color="auto"/>
        <w:left w:val="none" w:sz="0" w:space="0" w:color="auto"/>
        <w:bottom w:val="none" w:sz="0" w:space="0" w:color="auto"/>
        <w:right w:val="none" w:sz="0" w:space="0" w:color="auto"/>
      </w:divBdr>
    </w:div>
    <w:div w:id="860897063">
      <w:bodyDiv w:val="1"/>
      <w:marLeft w:val="0"/>
      <w:marRight w:val="0"/>
      <w:marTop w:val="0"/>
      <w:marBottom w:val="0"/>
      <w:divBdr>
        <w:top w:val="none" w:sz="0" w:space="0" w:color="auto"/>
        <w:left w:val="none" w:sz="0" w:space="0" w:color="auto"/>
        <w:bottom w:val="none" w:sz="0" w:space="0" w:color="auto"/>
        <w:right w:val="none" w:sz="0" w:space="0" w:color="auto"/>
      </w:divBdr>
    </w:div>
    <w:div w:id="937517438">
      <w:bodyDiv w:val="1"/>
      <w:marLeft w:val="0"/>
      <w:marRight w:val="0"/>
      <w:marTop w:val="0"/>
      <w:marBottom w:val="0"/>
      <w:divBdr>
        <w:top w:val="none" w:sz="0" w:space="0" w:color="auto"/>
        <w:left w:val="none" w:sz="0" w:space="0" w:color="auto"/>
        <w:bottom w:val="none" w:sz="0" w:space="0" w:color="auto"/>
        <w:right w:val="none" w:sz="0" w:space="0" w:color="auto"/>
      </w:divBdr>
    </w:div>
    <w:div w:id="959651466">
      <w:bodyDiv w:val="1"/>
      <w:marLeft w:val="0"/>
      <w:marRight w:val="0"/>
      <w:marTop w:val="0"/>
      <w:marBottom w:val="0"/>
      <w:divBdr>
        <w:top w:val="none" w:sz="0" w:space="0" w:color="auto"/>
        <w:left w:val="none" w:sz="0" w:space="0" w:color="auto"/>
        <w:bottom w:val="none" w:sz="0" w:space="0" w:color="auto"/>
        <w:right w:val="none" w:sz="0" w:space="0" w:color="auto"/>
      </w:divBdr>
    </w:div>
    <w:div w:id="961418129">
      <w:bodyDiv w:val="1"/>
      <w:marLeft w:val="0"/>
      <w:marRight w:val="0"/>
      <w:marTop w:val="0"/>
      <w:marBottom w:val="0"/>
      <w:divBdr>
        <w:top w:val="none" w:sz="0" w:space="0" w:color="auto"/>
        <w:left w:val="none" w:sz="0" w:space="0" w:color="auto"/>
        <w:bottom w:val="none" w:sz="0" w:space="0" w:color="auto"/>
        <w:right w:val="none" w:sz="0" w:space="0" w:color="auto"/>
      </w:divBdr>
    </w:div>
    <w:div w:id="974338103">
      <w:bodyDiv w:val="1"/>
      <w:marLeft w:val="0"/>
      <w:marRight w:val="0"/>
      <w:marTop w:val="0"/>
      <w:marBottom w:val="0"/>
      <w:divBdr>
        <w:top w:val="none" w:sz="0" w:space="0" w:color="auto"/>
        <w:left w:val="none" w:sz="0" w:space="0" w:color="auto"/>
        <w:bottom w:val="none" w:sz="0" w:space="0" w:color="auto"/>
        <w:right w:val="none" w:sz="0" w:space="0" w:color="auto"/>
      </w:divBdr>
    </w:div>
    <w:div w:id="1072699311">
      <w:bodyDiv w:val="1"/>
      <w:marLeft w:val="0"/>
      <w:marRight w:val="0"/>
      <w:marTop w:val="0"/>
      <w:marBottom w:val="0"/>
      <w:divBdr>
        <w:top w:val="none" w:sz="0" w:space="0" w:color="auto"/>
        <w:left w:val="none" w:sz="0" w:space="0" w:color="auto"/>
        <w:bottom w:val="none" w:sz="0" w:space="0" w:color="auto"/>
        <w:right w:val="none" w:sz="0" w:space="0" w:color="auto"/>
      </w:divBdr>
    </w:div>
    <w:div w:id="1212036939">
      <w:bodyDiv w:val="1"/>
      <w:marLeft w:val="0"/>
      <w:marRight w:val="0"/>
      <w:marTop w:val="0"/>
      <w:marBottom w:val="0"/>
      <w:divBdr>
        <w:top w:val="none" w:sz="0" w:space="0" w:color="auto"/>
        <w:left w:val="none" w:sz="0" w:space="0" w:color="auto"/>
        <w:bottom w:val="none" w:sz="0" w:space="0" w:color="auto"/>
        <w:right w:val="none" w:sz="0" w:space="0" w:color="auto"/>
      </w:divBdr>
    </w:div>
    <w:div w:id="1226257451">
      <w:bodyDiv w:val="1"/>
      <w:marLeft w:val="0"/>
      <w:marRight w:val="0"/>
      <w:marTop w:val="0"/>
      <w:marBottom w:val="0"/>
      <w:divBdr>
        <w:top w:val="none" w:sz="0" w:space="0" w:color="auto"/>
        <w:left w:val="none" w:sz="0" w:space="0" w:color="auto"/>
        <w:bottom w:val="none" w:sz="0" w:space="0" w:color="auto"/>
        <w:right w:val="none" w:sz="0" w:space="0" w:color="auto"/>
      </w:divBdr>
    </w:div>
    <w:div w:id="1485583149">
      <w:bodyDiv w:val="1"/>
      <w:marLeft w:val="0"/>
      <w:marRight w:val="0"/>
      <w:marTop w:val="0"/>
      <w:marBottom w:val="0"/>
      <w:divBdr>
        <w:top w:val="none" w:sz="0" w:space="0" w:color="auto"/>
        <w:left w:val="none" w:sz="0" w:space="0" w:color="auto"/>
        <w:bottom w:val="none" w:sz="0" w:space="0" w:color="auto"/>
        <w:right w:val="none" w:sz="0" w:space="0" w:color="auto"/>
      </w:divBdr>
    </w:div>
    <w:div w:id="1542086886">
      <w:bodyDiv w:val="1"/>
      <w:marLeft w:val="0"/>
      <w:marRight w:val="0"/>
      <w:marTop w:val="0"/>
      <w:marBottom w:val="0"/>
      <w:divBdr>
        <w:top w:val="none" w:sz="0" w:space="0" w:color="auto"/>
        <w:left w:val="none" w:sz="0" w:space="0" w:color="auto"/>
        <w:bottom w:val="none" w:sz="0" w:space="0" w:color="auto"/>
        <w:right w:val="none" w:sz="0" w:space="0" w:color="auto"/>
      </w:divBdr>
    </w:div>
    <w:div w:id="1565023861">
      <w:bodyDiv w:val="1"/>
      <w:marLeft w:val="0"/>
      <w:marRight w:val="0"/>
      <w:marTop w:val="0"/>
      <w:marBottom w:val="0"/>
      <w:divBdr>
        <w:top w:val="none" w:sz="0" w:space="0" w:color="auto"/>
        <w:left w:val="none" w:sz="0" w:space="0" w:color="auto"/>
        <w:bottom w:val="none" w:sz="0" w:space="0" w:color="auto"/>
        <w:right w:val="none" w:sz="0" w:space="0" w:color="auto"/>
      </w:divBdr>
    </w:div>
    <w:div w:id="1735350119">
      <w:bodyDiv w:val="1"/>
      <w:marLeft w:val="0"/>
      <w:marRight w:val="0"/>
      <w:marTop w:val="0"/>
      <w:marBottom w:val="0"/>
      <w:divBdr>
        <w:top w:val="none" w:sz="0" w:space="0" w:color="auto"/>
        <w:left w:val="none" w:sz="0" w:space="0" w:color="auto"/>
        <w:bottom w:val="none" w:sz="0" w:space="0" w:color="auto"/>
        <w:right w:val="none" w:sz="0" w:space="0" w:color="auto"/>
      </w:divBdr>
    </w:div>
    <w:div w:id="1820002837">
      <w:bodyDiv w:val="1"/>
      <w:marLeft w:val="0"/>
      <w:marRight w:val="0"/>
      <w:marTop w:val="0"/>
      <w:marBottom w:val="0"/>
      <w:divBdr>
        <w:top w:val="none" w:sz="0" w:space="0" w:color="auto"/>
        <w:left w:val="none" w:sz="0" w:space="0" w:color="auto"/>
        <w:bottom w:val="none" w:sz="0" w:space="0" w:color="auto"/>
        <w:right w:val="none" w:sz="0" w:space="0" w:color="auto"/>
      </w:divBdr>
    </w:div>
    <w:div w:id="1825006961">
      <w:bodyDiv w:val="1"/>
      <w:marLeft w:val="0"/>
      <w:marRight w:val="0"/>
      <w:marTop w:val="0"/>
      <w:marBottom w:val="0"/>
      <w:divBdr>
        <w:top w:val="none" w:sz="0" w:space="0" w:color="auto"/>
        <w:left w:val="none" w:sz="0" w:space="0" w:color="auto"/>
        <w:bottom w:val="none" w:sz="0" w:space="0" w:color="auto"/>
        <w:right w:val="none" w:sz="0" w:space="0" w:color="auto"/>
      </w:divBdr>
    </w:div>
    <w:div w:id="1914460860">
      <w:bodyDiv w:val="1"/>
      <w:marLeft w:val="0"/>
      <w:marRight w:val="0"/>
      <w:marTop w:val="0"/>
      <w:marBottom w:val="0"/>
      <w:divBdr>
        <w:top w:val="none" w:sz="0" w:space="0" w:color="auto"/>
        <w:left w:val="none" w:sz="0" w:space="0" w:color="auto"/>
        <w:bottom w:val="none" w:sz="0" w:space="0" w:color="auto"/>
        <w:right w:val="none" w:sz="0" w:space="0" w:color="auto"/>
      </w:divBdr>
    </w:div>
    <w:div w:id="1960183537">
      <w:bodyDiv w:val="1"/>
      <w:marLeft w:val="0"/>
      <w:marRight w:val="0"/>
      <w:marTop w:val="0"/>
      <w:marBottom w:val="0"/>
      <w:divBdr>
        <w:top w:val="none" w:sz="0" w:space="0" w:color="auto"/>
        <w:left w:val="none" w:sz="0" w:space="0" w:color="auto"/>
        <w:bottom w:val="none" w:sz="0" w:space="0" w:color="auto"/>
        <w:right w:val="none" w:sz="0" w:space="0" w:color="auto"/>
      </w:divBdr>
    </w:div>
    <w:div w:id="2015499309">
      <w:bodyDiv w:val="1"/>
      <w:marLeft w:val="0"/>
      <w:marRight w:val="0"/>
      <w:marTop w:val="0"/>
      <w:marBottom w:val="0"/>
      <w:divBdr>
        <w:top w:val="none" w:sz="0" w:space="0" w:color="auto"/>
        <w:left w:val="none" w:sz="0" w:space="0" w:color="auto"/>
        <w:bottom w:val="none" w:sz="0" w:space="0" w:color="auto"/>
        <w:right w:val="none" w:sz="0" w:space="0" w:color="auto"/>
      </w:divBdr>
    </w:div>
    <w:div w:id="2016609548">
      <w:bodyDiv w:val="1"/>
      <w:marLeft w:val="0"/>
      <w:marRight w:val="0"/>
      <w:marTop w:val="0"/>
      <w:marBottom w:val="0"/>
      <w:divBdr>
        <w:top w:val="none" w:sz="0" w:space="0" w:color="auto"/>
        <w:left w:val="none" w:sz="0" w:space="0" w:color="auto"/>
        <w:bottom w:val="none" w:sz="0" w:space="0" w:color="auto"/>
        <w:right w:val="none" w:sz="0" w:space="0" w:color="auto"/>
      </w:divBdr>
    </w:div>
    <w:div w:id="2076657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1DD8549A9372B9085ED7E85BF5698236070B727B6235194F592FBA44E7B88A0E7CE1D8578E91C5E9C7E9C920iF6B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011DD8549A9372B9085ED7E85BF5698236070B727B6235194F592FBA44E7B88A0E7CE1D8578E91C5E9C7E9C920iF6BD" TargetMode="External"/><Relationship Id="rId4" Type="http://schemas.openxmlformats.org/officeDocument/2006/relationships/settings" Target="settings.xml"/><Relationship Id="rId9" Type="http://schemas.openxmlformats.org/officeDocument/2006/relationships/hyperlink" Target="consultantplus://offline/ref=011DD8549A9372B9085ED7E85BF5698236070B727B6235194F592FBA44E7B88A0E7CE1D8578E91C5E9C7E9C920iF6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28F76-495D-4819-B0D4-1B5545232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5085</TotalTime>
  <Pages>27</Pages>
  <Words>7601</Words>
  <Characters>43329</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Тамбовской области</Company>
  <LinksUpToDate>false</LinksUpToDate>
  <CharactersWithSpaces>50829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dc:description/>
  <cp:lastModifiedBy>Алгазина_ЕВ</cp:lastModifiedBy>
  <cp:revision>340</cp:revision>
  <cp:lastPrinted>2024-11-12T04:46:00Z</cp:lastPrinted>
  <dcterms:created xsi:type="dcterms:W3CDTF">2024-08-28T04:18:00Z</dcterms:created>
  <dcterms:modified xsi:type="dcterms:W3CDTF">2025-01-30T04:49:00Z</dcterms:modified>
  <dc:language>ru-RU</dc:language>
</cp:coreProperties>
</file>