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173" w:rsidRPr="00F43173" w:rsidRDefault="00F43173" w:rsidP="00F43173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Приложение</w:t>
      </w:r>
    </w:p>
    <w:p w:rsidR="00F43173" w:rsidRPr="00F43173" w:rsidRDefault="00F43173" w:rsidP="00F4317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43173" w:rsidRPr="00F43173" w:rsidRDefault="00F43173" w:rsidP="00F43173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 xml:space="preserve">Администрации Тюкалинского </w:t>
      </w:r>
    </w:p>
    <w:p w:rsidR="00F43173" w:rsidRPr="00F43173" w:rsidRDefault="00F43173" w:rsidP="00F43173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F43173" w:rsidRPr="00F43173" w:rsidRDefault="00F43173" w:rsidP="00F43173">
      <w:pPr>
        <w:spacing w:after="0" w:line="240" w:lineRule="auto"/>
        <w:ind w:left="5670" w:hanging="567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F43173" w:rsidRPr="00F43173" w:rsidRDefault="00F43173" w:rsidP="00F43173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21.11. 2024 г. № </w:t>
      </w:r>
      <w:r>
        <w:rPr>
          <w:rFonts w:ascii="Times New Roman" w:hAnsi="Times New Roman" w:cs="Times New Roman"/>
          <w:sz w:val="24"/>
          <w:szCs w:val="24"/>
        </w:rPr>
        <w:t>101/11</w:t>
      </w:r>
    </w:p>
    <w:p w:rsidR="00F43173" w:rsidRDefault="00F43173" w:rsidP="00F43173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43173" w:rsidRDefault="00F43173" w:rsidP="00F43173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43173" w:rsidRPr="00F43173" w:rsidRDefault="00F43173" w:rsidP="00F43173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43173" w:rsidRDefault="00F43173" w:rsidP="00F43173">
      <w:pPr>
        <w:pStyle w:val="Standarduser"/>
        <w:spacing w:before="0"/>
        <w:jc w:val="right"/>
        <w:rPr>
          <w:rFonts w:ascii="Times New Roman" w:hAnsi="Times New Roman" w:cs="Times New Roman"/>
          <w:sz w:val="28"/>
          <w:szCs w:val="28"/>
        </w:rPr>
      </w:pPr>
      <w:r w:rsidRPr="00F43173">
        <w:rPr>
          <w:rFonts w:ascii="Times New Roman" w:hAnsi="Times New Roman" w:cs="Times New Roman"/>
          <w:sz w:val="24"/>
          <w:szCs w:val="24"/>
        </w:rPr>
        <w:t>Таблица 1</w:t>
      </w:r>
    </w:p>
    <w:p w:rsidR="00F43173" w:rsidRDefault="00F43173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100A" w:rsidRPr="00EE2FC2" w:rsidRDefault="00FE100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E2FC2">
        <w:rPr>
          <w:rFonts w:ascii="Times New Roman" w:hAnsi="Times New Roman" w:cs="Times New Roman"/>
          <w:bCs/>
          <w:sz w:val="28"/>
          <w:szCs w:val="28"/>
        </w:rPr>
        <w:t xml:space="preserve">Паспорт муниципальной программы </w:t>
      </w:r>
    </w:p>
    <w:p w:rsidR="000627CF" w:rsidRPr="00EE2FC2" w:rsidRDefault="00D6349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 xml:space="preserve">«Развитие культуры и туризма </w:t>
      </w:r>
      <w:r w:rsidR="00FE100A" w:rsidRPr="00EE2FC2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</w:p>
    <w:p w:rsidR="00FE100A" w:rsidRDefault="00FE100A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155D85" w:rsidRPr="00EE2FC2" w:rsidRDefault="00155D85" w:rsidP="00FE100A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6"/>
        <w:gridCol w:w="6237"/>
      </w:tblGrid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237" w:type="dxa"/>
            <w:vAlign w:val="center"/>
          </w:tcPr>
          <w:p w:rsidR="00CA0042" w:rsidRPr="002833DD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Перевалова</w:t>
            </w:r>
            <w:proofErr w:type="spellEnd"/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Леонидовна</w:t>
            </w:r>
            <w:r w:rsidR="001F53DA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Pr="002833DD" w:rsidRDefault="001A5953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2C04A8" w:rsidRPr="002833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стител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Главы Тюкалинского </w:t>
            </w:r>
            <w:r w:rsidR="00B9130E" w:rsidRPr="002833DD">
              <w:rPr>
                <w:rFonts w:ascii="Times New Roman" w:hAnsi="Times New Roman"/>
                <w:sz w:val="28"/>
                <w:szCs w:val="28"/>
              </w:rPr>
              <w:t>муниципального района Омской области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2833DD" w:rsidRDefault="00CA0042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</w:t>
            </w:r>
            <w:r w:rsidR="001F53DA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1A5953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</w:t>
            </w:r>
            <w:r w:rsidR="001A5953"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Тюкалинского МР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237" w:type="dxa"/>
            <w:vAlign w:val="center"/>
          </w:tcPr>
          <w:p w:rsidR="00CA0042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Чубаров Сергей Викторович -</w:t>
            </w:r>
          </w:p>
          <w:p w:rsidR="001A5953" w:rsidRPr="002833DD" w:rsidRDefault="001F53DA" w:rsidP="00CA00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0042" w:rsidRPr="002833DD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культуры Администрации Тюкалинского МР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237" w:type="dxa"/>
            <w:vAlign w:val="center"/>
          </w:tcPr>
          <w:p w:rsidR="001A5953" w:rsidRPr="002833DD" w:rsidRDefault="00100803" w:rsidP="001F53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/>
                <w:sz w:val="28"/>
                <w:szCs w:val="28"/>
              </w:rPr>
              <w:t>2025-2030 годы</w:t>
            </w:r>
          </w:p>
        </w:tc>
      </w:tr>
      <w:tr w:rsidR="0048426B" w:rsidRPr="004E69D2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  <w:vAlign w:val="center"/>
          </w:tcPr>
          <w:p w:rsidR="001A5953" w:rsidRPr="002833DD" w:rsidRDefault="00100803" w:rsidP="009B72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/>
                <w:sz w:val="28"/>
                <w:szCs w:val="28"/>
              </w:rPr>
              <w:t>Создание условий для развития культурного пространства Тюкалинского муниципального района Омской области</w:t>
            </w:r>
          </w:p>
        </w:tc>
      </w:tr>
      <w:tr w:rsidR="0048426B" w:rsidRPr="007A4EC6" w:rsidTr="00FA54EC">
        <w:tc>
          <w:tcPr>
            <w:tcW w:w="3606" w:type="dxa"/>
            <w:vAlign w:val="center"/>
          </w:tcPr>
          <w:p w:rsidR="001A5953" w:rsidRPr="002833DD" w:rsidRDefault="001A5953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237" w:type="dxa"/>
            <w:vAlign w:val="center"/>
          </w:tcPr>
          <w:p w:rsidR="001A5953" w:rsidRPr="002833DD" w:rsidRDefault="00B36D6F" w:rsidP="00B36D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/>
                <w:sz w:val="28"/>
                <w:szCs w:val="28"/>
              </w:rPr>
              <w:t>515</w:t>
            </w:r>
            <w:r w:rsidR="00100803" w:rsidRPr="002833DD">
              <w:rPr>
                <w:rFonts w:ascii="Times New Roman" w:hAnsi="Times New Roman"/>
                <w:sz w:val="28"/>
                <w:szCs w:val="28"/>
              </w:rPr>
              <w:t> </w:t>
            </w:r>
            <w:r w:rsidRPr="002833DD">
              <w:rPr>
                <w:rFonts w:ascii="Times New Roman" w:hAnsi="Times New Roman"/>
                <w:sz w:val="28"/>
                <w:szCs w:val="28"/>
              </w:rPr>
              <w:t>157</w:t>
            </w:r>
            <w:r w:rsidR="00100803" w:rsidRPr="002833DD">
              <w:rPr>
                <w:rFonts w:ascii="Times New Roman" w:hAnsi="Times New Roman"/>
                <w:sz w:val="28"/>
                <w:szCs w:val="28"/>
              </w:rPr>
              <w:t> </w:t>
            </w:r>
            <w:r w:rsidRPr="002833DD">
              <w:rPr>
                <w:rFonts w:ascii="Times New Roman" w:hAnsi="Times New Roman"/>
                <w:sz w:val="28"/>
                <w:szCs w:val="28"/>
              </w:rPr>
              <w:t>578</w:t>
            </w:r>
            <w:r w:rsidR="00100803" w:rsidRPr="002833DD">
              <w:rPr>
                <w:rFonts w:ascii="Times New Roman" w:hAnsi="Times New Roman"/>
                <w:sz w:val="28"/>
                <w:szCs w:val="28"/>
              </w:rPr>
              <w:t>,</w:t>
            </w:r>
            <w:r w:rsidRPr="002833DD">
              <w:rPr>
                <w:rFonts w:ascii="Times New Roman" w:hAnsi="Times New Roman"/>
                <w:sz w:val="28"/>
                <w:szCs w:val="28"/>
              </w:rPr>
              <w:t>9</w:t>
            </w:r>
            <w:r w:rsidR="00100803" w:rsidRPr="002833DD">
              <w:rPr>
                <w:rFonts w:ascii="Times New Roman" w:hAnsi="Times New Roman"/>
                <w:sz w:val="28"/>
                <w:szCs w:val="28"/>
              </w:rPr>
              <w:t>5 руб.</w:t>
            </w:r>
          </w:p>
        </w:tc>
      </w:tr>
      <w:tr w:rsidR="001A5953" w:rsidRPr="007A4EC6" w:rsidTr="00FA54EC">
        <w:tc>
          <w:tcPr>
            <w:tcW w:w="3606" w:type="dxa"/>
            <w:vAlign w:val="center"/>
          </w:tcPr>
          <w:p w:rsidR="001A5953" w:rsidRPr="002833DD" w:rsidRDefault="001A5953" w:rsidP="007A4E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</w:t>
            </w:r>
            <w:r w:rsidR="00330BD2" w:rsidRPr="002833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Российской Федерации </w:t>
            </w:r>
          </w:p>
        </w:tc>
        <w:tc>
          <w:tcPr>
            <w:tcW w:w="6237" w:type="dxa"/>
            <w:vAlign w:val="center"/>
          </w:tcPr>
          <w:p w:rsidR="001A5953" w:rsidRPr="002833DD" w:rsidRDefault="00795B35" w:rsidP="001008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833DD">
              <w:rPr>
                <w:rFonts w:ascii="Times New Roman" w:hAnsi="Times New Roman" w:cs="Times New Roman"/>
                <w:sz w:val="28"/>
                <w:szCs w:val="28"/>
              </w:rPr>
              <w:t>Возможности для самореализации и развития талантов/увеличение числа посещений культурных мероприятий в три раза по сравнению с показателем 2019 года /государственная программа Российской Федерации «Развитие культуры»</w:t>
            </w:r>
          </w:p>
        </w:tc>
      </w:tr>
    </w:tbl>
    <w:p w:rsidR="001A5953" w:rsidRPr="007A4EC6" w:rsidRDefault="001A5953" w:rsidP="00726A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26154" w:rsidRDefault="00326154" w:rsidP="00083077">
      <w:pPr>
        <w:suppressAutoHyphens w:val="0"/>
        <w:rPr>
          <w:rFonts w:ascii="Times New Roman" w:hAnsi="Times New Roman" w:cs="Times New Roman"/>
          <w:sz w:val="28"/>
          <w:szCs w:val="28"/>
        </w:rPr>
      </w:pPr>
      <w:bookmarkStart w:id="0" w:name="P301"/>
      <w:bookmarkEnd w:id="0"/>
    </w:p>
    <w:p w:rsidR="00131AF4" w:rsidRDefault="00131AF4" w:rsidP="00083077">
      <w:pPr>
        <w:suppressAutoHyphens w:val="0"/>
        <w:rPr>
          <w:rFonts w:ascii="Times New Roman" w:hAnsi="Times New Roman" w:cs="Times New Roman"/>
          <w:sz w:val="28"/>
          <w:szCs w:val="28"/>
        </w:rPr>
        <w:sectPr w:rsidR="00131AF4" w:rsidSect="00F43173">
          <w:pgSz w:w="11905" w:h="16838"/>
          <w:pgMar w:top="1134" w:right="851" w:bottom="1134" w:left="1701" w:header="0" w:footer="0" w:gutter="0"/>
          <w:cols w:space="720"/>
          <w:titlePg/>
          <w:docGrid w:linePitch="299"/>
        </w:sectPr>
      </w:pPr>
    </w:p>
    <w:p w:rsidR="00155D85" w:rsidRPr="00F43173" w:rsidRDefault="00155D85" w:rsidP="00155D85">
      <w:pPr>
        <w:pStyle w:val="Standard"/>
        <w:jc w:val="right"/>
        <w:rPr>
          <w:rFonts w:cs="Times New Roman"/>
        </w:rPr>
      </w:pPr>
      <w:r w:rsidRPr="00F43173">
        <w:rPr>
          <w:rFonts w:cs="Times New Roman"/>
        </w:rPr>
        <w:lastRenderedPageBreak/>
        <w:t>Таблица 2</w:t>
      </w:r>
    </w:p>
    <w:p w:rsidR="00326154" w:rsidRPr="00EE2FC2" w:rsidRDefault="00326154" w:rsidP="000D2EBB">
      <w:pPr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83077" w:rsidRPr="00EE2FC2" w:rsidRDefault="00083077" w:rsidP="00155D85">
      <w:pPr>
        <w:pStyle w:val="Standard"/>
        <w:ind w:left="1000"/>
        <w:jc w:val="center"/>
        <w:rPr>
          <w:rFonts w:cs="Times New Roman"/>
          <w:sz w:val="28"/>
          <w:szCs w:val="28"/>
        </w:rPr>
      </w:pPr>
      <w:r w:rsidRPr="00EE2FC2">
        <w:rPr>
          <w:rFonts w:cs="Times New Roman"/>
          <w:bCs/>
          <w:sz w:val="28"/>
          <w:szCs w:val="28"/>
        </w:rPr>
        <w:t xml:space="preserve">Показатели муниципальной программы </w:t>
      </w:r>
      <w:r w:rsidR="00BF7B67" w:rsidRPr="00EE2FC2">
        <w:rPr>
          <w:rFonts w:cs="Times New Roman"/>
          <w:sz w:val="28"/>
          <w:szCs w:val="28"/>
        </w:rPr>
        <w:t>Тюкалинского МР</w:t>
      </w:r>
    </w:p>
    <w:p w:rsidR="007219B7" w:rsidRPr="00EE2FC2" w:rsidRDefault="007219B7" w:rsidP="00083077">
      <w:pPr>
        <w:pStyle w:val="Standard"/>
        <w:jc w:val="center"/>
        <w:rPr>
          <w:rFonts w:cs="Times New Roman"/>
          <w:sz w:val="28"/>
          <w:szCs w:val="28"/>
        </w:rPr>
      </w:pPr>
    </w:p>
    <w:p w:rsidR="007219B7" w:rsidRPr="004E69D2" w:rsidRDefault="007219B7" w:rsidP="00083077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639"/>
        <w:gridCol w:w="851"/>
        <w:gridCol w:w="992"/>
        <w:gridCol w:w="709"/>
        <w:gridCol w:w="606"/>
        <w:gridCol w:w="669"/>
        <w:gridCol w:w="709"/>
        <w:gridCol w:w="851"/>
        <w:gridCol w:w="850"/>
        <w:gridCol w:w="851"/>
        <w:gridCol w:w="731"/>
        <w:gridCol w:w="3096"/>
        <w:gridCol w:w="1406"/>
        <w:gridCol w:w="1712"/>
      </w:tblGrid>
      <w:tr w:rsidR="00C5125C" w:rsidRPr="004E69D2" w:rsidTr="00E07C29">
        <w:trPr>
          <w:trHeight w:val="570"/>
        </w:trPr>
        <w:tc>
          <w:tcPr>
            <w:tcW w:w="488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1639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C5125C" w:rsidRPr="004E69D2" w:rsidRDefault="00C5125C" w:rsidP="0066137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показателя</w:t>
            </w:r>
          </w:p>
        </w:tc>
        <w:tc>
          <w:tcPr>
            <w:tcW w:w="851" w:type="dxa"/>
            <w:vMerge w:val="restart"/>
          </w:tcPr>
          <w:p w:rsidR="00C5125C" w:rsidRPr="004E69D2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Единица измерения (по </w:t>
            </w:r>
            <w:hyperlink r:id="rId8">
              <w:r w:rsidRPr="004E69D2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  <w:r w:rsidRPr="004E69D2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315" w:type="dxa"/>
            <w:gridSpan w:val="2"/>
          </w:tcPr>
          <w:p w:rsidR="00C5125C" w:rsidRPr="004E69D2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661" w:type="dxa"/>
            <w:gridSpan w:val="6"/>
          </w:tcPr>
          <w:p w:rsidR="00C5125C" w:rsidRPr="004E69D2" w:rsidRDefault="00C5125C" w:rsidP="00DD50EF">
            <w:pPr>
              <w:pStyle w:val="ConsPlusNormal"/>
              <w:ind w:left="-101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Значение показателя по годам</w:t>
            </w:r>
          </w:p>
        </w:tc>
        <w:tc>
          <w:tcPr>
            <w:tcW w:w="3096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Документ</w:t>
            </w:r>
          </w:p>
        </w:tc>
        <w:tc>
          <w:tcPr>
            <w:tcW w:w="1406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Ответственный за достижение показателя </w:t>
            </w:r>
          </w:p>
        </w:tc>
        <w:tc>
          <w:tcPr>
            <w:tcW w:w="1712" w:type="dxa"/>
            <w:vMerge w:val="restart"/>
          </w:tcPr>
          <w:p w:rsidR="00C5125C" w:rsidRPr="004E69D2" w:rsidRDefault="00C5125C" w:rsidP="005000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 xml:space="preserve">Связь с показателями национальных целей </w:t>
            </w:r>
          </w:p>
        </w:tc>
      </w:tr>
      <w:tr w:rsidR="00C5125C" w:rsidRPr="004E69D2" w:rsidTr="00E07C29">
        <w:trPr>
          <w:trHeight w:val="134"/>
        </w:trPr>
        <w:tc>
          <w:tcPr>
            <w:tcW w:w="488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9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606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669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709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851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850" w:type="dxa"/>
          </w:tcPr>
          <w:p w:rsidR="00C5125C" w:rsidRPr="004E69D2" w:rsidRDefault="00C5125C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2028 год</w:t>
            </w:r>
          </w:p>
        </w:tc>
        <w:tc>
          <w:tcPr>
            <w:tcW w:w="851" w:type="dxa"/>
          </w:tcPr>
          <w:p w:rsidR="00C5125C" w:rsidRPr="004E69D2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2029 год</w:t>
            </w:r>
          </w:p>
        </w:tc>
        <w:tc>
          <w:tcPr>
            <w:tcW w:w="731" w:type="dxa"/>
          </w:tcPr>
          <w:p w:rsidR="00C5125C" w:rsidRPr="004E69D2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2030 год</w:t>
            </w:r>
          </w:p>
        </w:tc>
        <w:tc>
          <w:tcPr>
            <w:tcW w:w="3096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6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2" w:type="dxa"/>
            <w:vMerge/>
          </w:tcPr>
          <w:p w:rsidR="00C5125C" w:rsidRPr="004E69D2" w:rsidRDefault="00C5125C" w:rsidP="001008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06" w:type="dxa"/>
          </w:tcPr>
          <w:p w:rsidR="00C5125C" w:rsidRPr="004E69D2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69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C5125C" w:rsidRPr="004E69D2" w:rsidRDefault="00C76EE8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:rsidR="00C5125C" w:rsidRPr="004E69D2" w:rsidRDefault="00C76EE8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31" w:type="dxa"/>
          </w:tcPr>
          <w:p w:rsidR="00C5125C" w:rsidRPr="004E69D2" w:rsidRDefault="00C5125C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  <w:r w:rsidR="00C76EE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096" w:type="dxa"/>
          </w:tcPr>
          <w:p w:rsidR="00C5125C" w:rsidRPr="004E69D2" w:rsidRDefault="00C5125C" w:rsidP="00C76E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E69D2">
              <w:rPr>
                <w:rFonts w:ascii="Times New Roman" w:hAnsi="Times New Roman" w:cs="Times New Roman"/>
                <w:sz w:val="20"/>
              </w:rPr>
              <w:t>1</w:t>
            </w:r>
            <w:r w:rsidR="00C76EE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6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712" w:type="dxa"/>
          </w:tcPr>
          <w:p w:rsidR="00C5125C" w:rsidRPr="004E69D2" w:rsidRDefault="00C76EE8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5125C" w:rsidRPr="004E69D2" w:rsidTr="00E07C29">
        <w:trPr>
          <w:trHeight w:val="236"/>
        </w:trPr>
        <w:tc>
          <w:tcPr>
            <w:tcW w:w="16160" w:type="dxa"/>
            <w:gridSpan w:val="15"/>
          </w:tcPr>
          <w:p w:rsidR="00C5125C" w:rsidRPr="004E69D2" w:rsidRDefault="00C5125C" w:rsidP="009B7243">
            <w:pPr>
              <w:pStyle w:val="Standarduser"/>
              <w:spacing w:befor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</w:t>
            </w:r>
            <w:r w:rsidR="00D6349A">
              <w:rPr>
                <w:rFonts w:ascii="Times New Roman" w:hAnsi="Times New Roman" w:cs="Times New Roman"/>
                <w:sz w:val="28"/>
                <w:szCs w:val="28"/>
              </w:rPr>
              <w:t xml:space="preserve">ы «Развитие культуры и туризма </w:t>
            </w: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Тюкалинского муниципального района Омской области» - со</w:t>
            </w:r>
            <w:r w:rsidRPr="004E69D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здание условий для развития культурного пространства Тюкалинского муниципального района Омской области.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:rsidR="00C5125C" w:rsidRPr="009A3A6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Число посещений мероприятий организаций культуры</w:t>
            </w:r>
          </w:p>
        </w:tc>
        <w:tc>
          <w:tcPr>
            <w:tcW w:w="851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ГП РФ</w:t>
            </w:r>
            <w:r w:rsidR="0066137C" w:rsidRPr="00EC0D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9A3A6C" w:rsidRDefault="00C5125C" w:rsidP="007169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9A3A6C" w:rsidRDefault="00C5125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515</w:t>
            </w:r>
            <w:r w:rsidR="00C5125C" w:rsidRPr="00DD50EF">
              <w:rPr>
                <w:rFonts w:ascii="Times New Roman" w:hAnsi="Times New Roman" w:cs="Times New Roman"/>
                <w:sz w:val="21"/>
                <w:szCs w:val="21"/>
              </w:rPr>
              <w:t>,2</w:t>
            </w: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06" w:type="dxa"/>
          </w:tcPr>
          <w:p w:rsidR="00C5125C" w:rsidRPr="00DD50EF" w:rsidRDefault="00C5125C" w:rsidP="008D5C15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8D5C15" w:rsidRPr="00DD50E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669" w:type="dxa"/>
          </w:tcPr>
          <w:p w:rsidR="00C5125C" w:rsidRPr="00DD50EF" w:rsidRDefault="008D5C15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918,12</w:t>
            </w:r>
          </w:p>
        </w:tc>
        <w:tc>
          <w:tcPr>
            <w:tcW w:w="709" w:type="dxa"/>
          </w:tcPr>
          <w:p w:rsidR="00C5125C" w:rsidRPr="00DD50EF" w:rsidRDefault="008D5C15" w:rsidP="00DD50EF">
            <w:pPr>
              <w:pStyle w:val="ConsPlusNormal"/>
              <w:ind w:left="-98"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1018,62</w:t>
            </w:r>
          </w:p>
        </w:tc>
        <w:tc>
          <w:tcPr>
            <w:tcW w:w="851" w:type="dxa"/>
          </w:tcPr>
          <w:p w:rsidR="00C5125C" w:rsidRPr="00DD50EF" w:rsidRDefault="008D5C15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1119,11</w:t>
            </w:r>
          </w:p>
        </w:tc>
        <w:tc>
          <w:tcPr>
            <w:tcW w:w="850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1219,61</w:t>
            </w:r>
          </w:p>
        </w:tc>
        <w:tc>
          <w:tcPr>
            <w:tcW w:w="851" w:type="dxa"/>
          </w:tcPr>
          <w:p w:rsidR="00C5125C" w:rsidRPr="00DD50EF" w:rsidRDefault="008D5C15" w:rsidP="00BA1A60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1320,10</w:t>
            </w:r>
          </w:p>
        </w:tc>
        <w:tc>
          <w:tcPr>
            <w:tcW w:w="731" w:type="dxa"/>
          </w:tcPr>
          <w:p w:rsidR="00C5125C" w:rsidRPr="00DD50EF" w:rsidRDefault="008D5C15" w:rsidP="00DD50EF">
            <w:pPr>
              <w:pStyle w:val="ConsPlusNormal"/>
              <w:ind w:left="-39"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1525,36</w:t>
            </w:r>
            <w:r w:rsidR="00A25FD2" w:rsidRPr="00DD50EF"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</w:p>
        </w:tc>
        <w:tc>
          <w:tcPr>
            <w:tcW w:w="3096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9A3A6C" w:rsidRDefault="00C5125C" w:rsidP="002E6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Указ </w:t>
            </w:r>
            <w:proofErr w:type="spellStart"/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ПрезидентаРФ</w:t>
            </w:r>
            <w:proofErr w:type="spellEnd"/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от 21 июля 2020 года № 474 «О национальных целях развития Российской Федерации на период до 2030 года»; постановление Правительства РФ от 15 апреля 2014 года № 317 «Об 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государственной программы РФ «Развитие культуры»; распоряжение Правительства РФ от 1 октября 2021 года № 2765-р, которым утвержден Единый план по достижению национальных целей развития РФ на период до 2024 года и на плановый период до 2030 года»; 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</w:t>
            </w:r>
            <w:r w:rsidR="002E6B0C" w:rsidRPr="009A3A6C">
              <w:rPr>
                <w:rFonts w:ascii="Times New Roman" w:hAnsi="Times New Roman" w:cs="Times New Roman"/>
                <w:sz w:val="24"/>
                <w:szCs w:val="24"/>
              </w:rPr>
              <w:t>от 18.01.2018г. №1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E6B0C"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культуры Администрации Тюкалинского муниципального района </w:t>
            </w:r>
          </w:p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</w:t>
            </w:r>
          </w:p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(далее – Управление культуры)</w:t>
            </w:r>
          </w:p>
        </w:tc>
        <w:tc>
          <w:tcPr>
            <w:tcW w:w="1712" w:type="dxa"/>
          </w:tcPr>
          <w:p w:rsidR="00C5125C" w:rsidRPr="009A3A6C" w:rsidRDefault="00C5125C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A6C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Доля зданий учреждений культуры, находящихся в удовлетворительном состоянии, в общем количестве зданий данных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 РФ</w:t>
            </w:r>
            <w:r w:rsidR="0066137C" w:rsidRPr="0066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606" w:type="dxa"/>
          </w:tcPr>
          <w:p w:rsidR="00C5125C" w:rsidRPr="0066137C" w:rsidRDefault="00C5125C" w:rsidP="00DE7B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709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91,43</w:t>
            </w:r>
          </w:p>
        </w:tc>
        <w:tc>
          <w:tcPr>
            <w:tcW w:w="851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0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851" w:type="dxa"/>
          </w:tcPr>
          <w:p w:rsidR="00C5125C" w:rsidRPr="0066137C" w:rsidRDefault="00B24DBC" w:rsidP="00B24DBC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731" w:type="dxa"/>
          </w:tcPr>
          <w:p w:rsidR="00C5125C" w:rsidRPr="0066137C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постановление Правительства РФ от 15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апреля 2014 года № 317 «Об утверждении государственной программы РФ «Развитие культуры»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12" w:type="dxa"/>
          </w:tcPr>
          <w:p w:rsidR="00C5125C" w:rsidRPr="004E69D2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наёмных работников в организациях, у индивидуальных предпринимателей и физических лиц (среднемесячному доходу от трудовой деятельности) по Омской области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ГП РФ</w:t>
            </w:r>
            <w:r w:rsidR="0066137C" w:rsidRPr="0066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66137C" w:rsidRDefault="00F217D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78,74</w:t>
            </w:r>
          </w:p>
        </w:tc>
        <w:tc>
          <w:tcPr>
            <w:tcW w:w="6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9" w:type="dxa"/>
          </w:tcPr>
          <w:p w:rsidR="00C5125C" w:rsidRPr="0066137C" w:rsidRDefault="002B7EA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80,62</w:t>
            </w:r>
          </w:p>
        </w:tc>
        <w:tc>
          <w:tcPr>
            <w:tcW w:w="709" w:type="dxa"/>
          </w:tcPr>
          <w:p w:rsidR="00C5125C" w:rsidRPr="0066137C" w:rsidRDefault="002B7EA0" w:rsidP="002B7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851" w:type="dxa"/>
          </w:tcPr>
          <w:p w:rsidR="00C5125C" w:rsidRPr="0066137C" w:rsidRDefault="002B7EA0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850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31" w:type="dxa"/>
          </w:tcPr>
          <w:p w:rsidR="00C5125C" w:rsidRPr="0066137C" w:rsidRDefault="002B7EA0" w:rsidP="00B36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D6F"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Соглашение о реализации на территории</w:t>
            </w:r>
          </w:p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Омской области государственных программ субъекта РФ, направленных на достижение целей и показателей государственной программы РФ «Развитие культуры», от 15 декабря 2022 года № 2022-00817; постановление Правительства РФ от 15 апреля 2014 года № 317 «Об утверждении государственной программы РФ «Развитие культуры»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12" w:type="dxa"/>
          </w:tcPr>
          <w:p w:rsidR="00C5125C" w:rsidRPr="004E69D2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9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досуговых мероприятий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DD50EF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310,0</w:t>
            </w:r>
          </w:p>
        </w:tc>
        <w:tc>
          <w:tcPr>
            <w:tcW w:w="606" w:type="dxa"/>
          </w:tcPr>
          <w:p w:rsidR="00C5125C" w:rsidRPr="00DD50EF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</w:p>
        </w:tc>
        <w:tc>
          <w:tcPr>
            <w:tcW w:w="669" w:type="dxa"/>
          </w:tcPr>
          <w:p w:rsidR="00C5125C" w:rsidRPr="00DD50EF" w:rsidRDefault="00C755AB" w:rsidP="00DD50EF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465,01</w:t>
            </w:r>
          </w:p>
        </w:tc>
        <w:tc>
          <w:tcPr>
            <w:tcW w:w="709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516,68</w:t>
            </w:r>
          </w:p>
        </w:tc>
        <w:tc>
          <w:tcPr>
            <w:tcW w:w="851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568,348</w:t>
            </w:r>
          </w:p>
        </w:tc>
        <w:tc>
          <w:tcPr>
            <w:tcW w:w="850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620,016</w:t>
            </w:r>
          </w:p>
        </w:tc>
        <w:tc>
          <w:tcPr>
            <w:tcW w:w="851" w:type="dxa"/>
          </w:tcPr>
          <w:p w:rsidR="00C5125C" w:rsidRPr="00DD50EF" w:rsidRDefault="00631FA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671,684</w:t>
            </w:r>
          </w:p>
        </w:tc>
        <w:tc>
          <w:tcPr>
            <w:tcW w:w="731" w:type="dxa"/>
          </w:tcPr>
          <w:p w:rsidR="00C5125C" w:rsidRPr="00DD50EF" w:rsidRDefault="00631FA1" w:rsidP="00DD50EF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50EF">
              <w:rPr>
                <w:rFonts w:ascii="Times New Roman" w:hAnsi="Times New Roman" w:cs="Times New Roman"/>
                <w:sz w:val="21"/>
                <w:szCs w:val="21"/>
              </w:rPr>
              <w:t>775,02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316,8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A664A8" w:rsidP="00947A1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429,86</w:t>
            </w:r>
          </w:p>
        </w:tc>
        <w:tc>
          <w:tcPr>
            <w:tcW w:w="709" w:type="dxa"/>
          </w:tcPr>
          <w:p w:rsidR="00C5125C" w:rsidRPr="00947A15" w:rsidRDefault="00A664A8" w:rsidP="00947A1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477,63</w:t>
            </w:r>
          </w:p>
        </w:tc>
        <w:tc>
          <w:tcPr>
            <w:tcW w:w="851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525,39</w:t>
            </w:r>
          </w:p>
        </w:tc>
        <w:tc>
          <w:tcPr>
            <w:tcW w:w="850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573,15</w:t>
            </w:r>
          </w:p>
        </w:tc>
        <w:tc>
          <w:tcPr>
            <w:tcW w:w="851" w:type="dxa"/>
          </w:tcPr>
          <w:p w:rsidR="00C5125C" w:rsidRPr="00947A15" w:rsidRDefault="00A664A8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620,92</w:t>
            </w:r>
          </w:p>
        </w:tc>
        <w:tc>
          <w:tcPr>
            <w:tcW w:w="731" w:type="dxa"/>
          </w:tcPr>
          <w:p w:rsidR="00C5125C" w:rsidRPr="00947A15" w:rsidRDefault="00A664A8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716,44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20,1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21,37</w:t>
            </w:r>
          </w:p>
        </w:tc>
        <w:tc>
          <w:tcPr>
            <w:tcW w:w="709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22,23</w:t>
            </w:r>
          </w:p>
        </w:tc>
        <w:tc>
          <w:tcPr>
            <w:tcW w:w="85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23,08</w:t>
            </w:r>
          </w:p>
        </w:tc>
        <w:tc>
          <w:tcPr>
            <w:tcW w:w="850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23,94</w:t>
            </w:r>
          </w:p>
        </w:tc>
        <w:tc>
          <w:tcPr>
            <w:tcW w:w="85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24,79</w:t>
            </w:r>
          </w:p>
        </w:tc>
        <w:tc>
          <w:tcPr>
            <w:tcW w:w="731" w:type="dxa"/>
          </w:tcPr>
          <w:p w:rsidR="00C5125C" w:rsidRPr="00947A15" w:rsidRDefault="00CC40B9" w:rsidP="00947A1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30,78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клубных формирований, занимающихся творческой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 на непрофессиональной основе (человек)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709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0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85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731" w:type="dxa"/>
          </w:tcPr>
          <w:p w:rsidR="00C5125C" w:rsidRPr="00947A15" w:rsidRDefault="004246D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4714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</w:t>
            </w: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9" w:type="dxa"/>
          </w:tcPr>
          <w:p w:rsidR="00C5125C" w:rsidRPr="0066137C" w:rsidRDefault="00C5125C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Число детей, получающих услуги в учреждениях дополнительного образования сферы культуры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252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70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0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85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731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255</w:t>
            </w:r>
          </w:p>
        </w:tc>
        <w:tc>
          <w:tcPr>
            <w:tcW w:w="309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социально-экономического развития Тюкалинского муниципального района Омской области до 2030 года, утверждённая Решением Совета депутатов Тюкалинского муниципального района Омской области»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25C" w:rsidRPr="004E69D2" w:rsidTr="00E07C29">
        <w:trPr>
          <w:trHeight w:val="236"/>
        </w:trPr>
        <w:tc>
          <w:tcPr>
            <w:tcW w:w="488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9" w:type="dxa"/>
          </w:tcPr>
          <w:p w:rsidR="00C5125C" w:rsidRPr="0066137C" w:rsidRDefault="00995D3D" w:rsidP="002642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Уровень удовлетворённости граждан качеством предоставляемых услуг в сфере реализации муниципальной программы</w:t>
            </w:r>
          </w:p>
        </w:tc>
        <w:tc>
          <w:tcPr>
            <w:tcW w:w="851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92,12</w:t>
            </w:r>
          </w:p>
        </w:tc>
        <w:tc>
          <w:tcPr>
            <w:tcW w:w="606" w:type="dxa"/>
          </w:tcPr>
          <w:p w:rsidR="00C5125C" w:rsidRPr="00947A15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669" w:type="dxa"/>
          </w:tcPr>
          <w:p w:rsidR="00C5125C" w:rsidRPr="00947A15" w:rsidRDefault="00995D3D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95,6</w:t>
            </w:r>
          </w:p>
        </w:tc>
        <w:tc>
          <w:tcPr>
            <w:tcW w:w="709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92,12</w:t>
            </w:r>
          </w:p>
        </w:tc>
        <w:tc>
          <w:tcPr>
            <w:tcW w:w="851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</w:tcPr>
          <w:p w:rsidR="00C5125C" w:rsidRPr="00947A15" w:rsidRDefault="003C2E7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95,6</w:t>
            </w:r>
          </w:p>
        </w:tc>
        <w:tc>
          <w:tcPr>
            <w:tcW w:w="851" w:type="dxa"/>
          </w:tcPr>
          <w:p w:rsidR="00C5125C" w:rsidRPr="00947A15" w:rsidRDefault="003C2E7C" w:rsidP="00B24D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9</w:t>
            </w:r>
            <w:r w:rsidR="00B24DBC" w:rsidRPr="00947A15">
              <w:rPr>
                <w:rFonts w:ascii="Times New Roman" w:hAnsi="Times New Roman" w:cs="Times New Roman"/>
                <w:szCs w:val="22"/>
              </w:rPr>
              <w:t>2</w:t>
            </w:r>
            <w:r w:rsidRPr="00947A15">
              <w:rPr>
                <w:rFonts w:ascii="Times New Roman" w:hAnsi="Times New Roman" w:cs="Times New Roman"/>
                <w:szCs w:val="22"/>
              </w:rPr>
              <w:t>,</w:t>
            </w:r>
            <w:r w:rsidR="00B24DBC" w:rsidRPr="00947A15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31" w:type="dxa"/>
          </w:tcPr>
          <w:p w:rsidR="00C5125C" w:rsidRPr="00947A15" w:rsidRDefault="00B24DBC" w:rsidP="00C337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47A15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3096" w:type="dxa"/>
          </w:tcPr>
          <w:p w:rsidR="00C5125C" w:rsidRPr="0066137C" w:rsidRDefault="00732821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года № 601 «Об основных направлениях совершенствования системы государственного управления»</w:t>
            </w:r>
          </w:p>
        </w:tc>
        <w:tc>
          <w:tcPr>
            <w:tcW w:w="1406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712" w:type="dxa"/>
          </w:tcPr>
          <w:p w:rsidR="00C5125C" w:rsidRPr="0066137C" w:rsidRDefault="00C5125C" w:rsidP="00C33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26154" w:rsidRDefault="00326154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66"/>
      <w:bookmarkEnd w:id="1"/>
    </w:p>
    <w:p w:rsidR="005C6F62" w:rsidRDefault="005C6F62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C29" w:rsidRDefault="00E07C29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15" w:rsidRDefault="00947A15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477" w:rsidRPr="00F43173" w:rsidRDefault="00671477" w:rsidP="0067147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Таблица 3</w:t>
      </w:r>
    </w:p>
    <w:p w:rsidR="005C6F62" w:rsidRDefault="005C6F62" w:rsidP="007219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9B7" w:rsidRPr="00EE2FC2" w:rsidRDefault="007219B7" w:rsidP="0067147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E2FC2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1A5953" w:rsidRPr="00EE2FC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7219B7" w:rsidRPr="004E69D2" w:rsidRDefault="007219B7" w:rsidP="007219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3861"/>
        <w:gridCol w:w="6379"/>
        <w:gridCol w:w="3543"/>
      </w:tblGrid>
      <w:tr w:rsidR="0048426B" w:rsidRPr="004E69D2" w:rsidTr="005977B1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61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6379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543" w:type="dxa"/>
          </w:tcPr>
          <w:p w:rsidR="007219B7" w:rsidRPr="00671477" w:rsidRDefault="007219B7" w:rsidP="001842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48426B" w:rsidRPr="004E69D2" w:rsidTr="005977B1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6754" w:rsidRPr="004E69D2" w:rsidTr="00C33704">
        <w:tc>
          <w:tcPr>
            <w:tcW w:w="879" w:type="dxa"/>
          </w:tcPr>
          <w:p w:rsidR="00AE6754" w:rsidRPr="00671477" w:rsidRDefault="00AE6754" w:rsidP="002A2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D2B" w:rsidRPr="00671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83" w:type="dxa"/>
            <w:gridSpan w:val="3"/>
          </w:tcPr>
          <w:p w:rsidR="00130B53" w:rsidRPr="00671477" w:rsidRDefault="00130B53" w:rsidP="00C5125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hd w:val="clear" w:color="auto" w:fill="FFFFFF"/>
              </w:rPr>
            </w:pPr>
            <w:r w:rsidRPr="00671477">
              <w:rPr>
                <w:shd w:val="clear" w:color="auto" w:fill="FFFFFF"/>
              </w:rPr>
              <w:t xml:space="preserve">Муниципальный проект "Создание условий для развития творческих инициатив в учреждениях культуры Тюкалинского муниципального района Омской области", направленного на достижение целей регионального проекта "Творческие люди", реализуемого в рамках национального проекта "Культура" </w:t>
            </w:r>
          </w:p>
          <w:p w:rsidR="00AE6754" w:rsidRPr="00671477" w:rsidRDefault="00AE6754" w:rsidP="00C5125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671477">
              <w:t>(</w:t>
            </w:r>
            <w:proofErr w:type="spellStart"/>
            <w:r w:rsidRPr="00671477">
              <w:t>Перевалова</w:t>
            </w:r>
            <w:proofErr w:type="spellEnd"/>
            <w:r w:rsidRPr="00671477">
              <w:t xml:space="preserve"> Наталья Леонидовна - куратор)</w:t>
            </w:r>
          </w:p>
        </w:tc>
      </w:tr>
      <w:tr w:rsidR="00C5125C" w:rsidRPr="004E69D2" w:rsidTr="00C33704">
        <w:tc>
          <w:tcPr>
            <w:tcW w:w="879" w:type="dxa"/>
          </w:tcPr>
          <w:p w:rsidR="00C5125C" w:rsidRPr="00671477" w:rsidRDefault="00C5125C" w:rsidP="00AE67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3" w:type="dxa"/>
            <w:gridSpan w:val="3"/>
          </w:tcPr>
          <w:p w:rsidR="00C5125C" w:rsidRPr="00671477" w:rsidRDefault="00C5125C" w:rsidP="00AE6754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hd w:val="clear" w:color="auto" w:fill="FFFFFF"/>
              </w:rPr>
            </w:pPr>
            <w:r w:rsidRPr="00671477">
              <w:t>Ответственный за реализацию: Управление культуры</w:t>
            </w:r>
          </w:p>
        </w:tc>
      </w:tr>
      <w:tr w:rsidR="00C2222D" w:rsidRPr="004E69D2" w:rsidTr="005977B1">
        <w:tc>
          <w:tcPr>
            <w:tcW w:w="879" w:type="dxa"/>
          </w:tcPr>
          <w:p w:rsidR="00C2222D" w:rsidRPr="00671477" w:rsidRDefault="00C2222D" w:rsidP="002A2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D2B" w:rsidRPr="00671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61" w:type="dxa"/>
          </w:tcPr>
          <w:p w:rsidR="00C2222D" w:rsidRPr="00671477" w:rsidRDefault="00C2222D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6379" w:type="dxa"/>
          </w:tcPr>
          <w:p w:rsidR="00C2222D" w:rsidRPr="00671477" w:rsidRDefault="00C2222D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Созданы условия для вовлечения граждан в культурную деятельность путем реализации культурных проектов;</w:t>
            </w:r>
          </w:p>
          <w:p w:rsidR="00C2222D" w:rsidRPr="00671477" w:rsidRDefault="00C2222D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созданы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 путем </w:t>
            </w:r>
            <w:r w:rsidR="00B72232" w:rsidRPr="00671477">
              <w:t>проведения</w:t>
            </w:r>
            <w:r w:rsidRPr="00671477">
              <w:t xml:space="preserve"> мероприяти</w:t>
            </w:r>
            <w:r w:rsidR="00B72232" w:rsidRPr="00671477">
              <w:t>й</w:t>
            </w:r>
            <w:r w:rsidRPr="00671477">
              <w:t>, направленные на популяризацию русского яз</w:t>
            </w:r>
            <w:r w:rsidR="00B72232" w:rsidRPr="00671477">
              <w:t>ыка</w:t>
            </w:r>
            <w:r w:rsidRPr="00671477">
              <w:t>, народных художественных промыслов и ремесел</w:t>
            </w:r>
            <w:r w:rsidR="00B72232" w:rsidRPr="00671477">
              <w:t>, сохранение традиций народов, населяющих Тюкалинский район</w:t>
            </w:r>
            <w:r w:rsidRPr="00671477">
              <w:t>;</w:t>
            </w:r>
          </w:p>
          <w:p w:rsidR="00C2222D" w:rsidRPr="00671477" w:rsidRDefault="00C2222D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созданы условия для повышения эффективности деятельности сельских организаций культуры за счет выплаты денежного поощрения лучшим муниципальным учреждениям культуры, находящимся на территориях сельских поселений Омской области, и их работникам</w:t>
            </w:r>
          </w:p>
        </w:tc>
        <w:tc>
          <w:tcPr>
            <w:tcW w:w="3543" w:type="dxa"/>
          </w:tcPr>
          <w:p w:rsidR="00C2222D" w:rsidRPr="00671477" w:rsidRDefault="00C2222D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Число посещений культурных мероприятий;</w:t>
            </w:r>
          </w:p>
          <w:p w:rsidR="00C2222D" w:rsidRPr="00671477" w:rsidRDefault="00B72232" w:rsidP="00B7223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Число участников клубных формирований</w:t>
            </w:r>
            <w:r w:rsidR="00C2222D" w:rsidRPr="00671477">
              <w:t>, занимающ</w:t>
            </w:r>
            <w:r w:rsidRPr="00671477">
              <w:t>их</w:t>
            </w:r>
            <w:r w:rsidR="00C2222D" w:rsidRPr="00671477">
              <w:t>ся творческой деятельностью на непрофессиональной основе</w:t>
            </w:r>
          </w:p>
        </w:tc>
      </w:tr>
      <w:tr w:rsidR="0048426B" w:rsidRPr="004E69D2" w:rsidTr="005977B1">
        <w:tc>
          <w:tcPr>
            <w:tcW w:w="879" w:type="dxa"/>
          </w:tcPr>
          <w:p w:rsidR="007219B7" w:rsidRPr="00671477" w:rsidRDefault="00A064BA" w:rsidP="002A2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D2B"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3" w:type="dxa"/>
            <w:gridSpan w:val="3"/>
          </w:tcPr>
          <w:p w:rsidR="007219B7" w:rsidRPr="00671477" w:rsidRDefault="007219B7" w:rsidP="00130B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</w:t>
            </w:r>
            <w:r w:rsidR="004E3AB8" w:rsidRPr="006714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сферы культуры и туризма 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8426B" w:rsidRPr="004E69D2" w:rsidTr="005977B1">
        <w:tc>
          <w:tcPr>
            <w:tcW w:w="879" w:type="dxa"/>
          </w:tcPr>
          <w:p w:rsidR="007219B7" w:rsidRPr="00671477" w:rsidRDefault="007219B7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3" w:type="dxa"/>
            <w:gridSpan w:val="3"/>
          </w:tcPr>
          <w:p w:rsidR="007219B7" w:rsidRPr="00671477" w:rsidRDefault="00C2222D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Управление культуры</w:t>
            </w:r>
          </w:p>
        </w:tc>
      </w:tr>
      <w:tr w:rsidR="00F52D9F" w:rsidRPr="004E69D2" w:rsidTr="005977B1">
        <w:tc>
          <w:tcPr>
            <w:tcW w:w="879" w:type="dxa"/>
          </w:tcPr>
          <w:p w:rsidR="00F52D9F" w:rsidRPr="00671477" w:rsidRDefault="00F52D9F" w:rsidP="002A2D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A2D2B"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61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Обеспечение сохранности объектов </w:t>
            </w:r>
            <w:r w:rsidRPr="00671477">
              <w:lastRenderedPageBreak/>
              <w:t>культурного наследия</w:t>
            </w:r>
          </w:p>
        </w:tc>
        <w:tc>
          <w:tcPr>
            <w:tcW w:w="6379" w:type="dxa"/>
          </w:tcPr>
          <w:p w:rsidR="00F52D9F" w:rsidRPr="00671477" w:rsidRDefault="00F52D9F" w:rsidP="005C6F6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lastRenderedPageBreak/>
              <w:t xml:space="preserve">Повышение уровня сохранности объектов культурного </w:t>
            </w:r>
            <w:r w:rsidRPr="00671477">
              <w:lastRenderedPageBreak/>
              <w:t>наследия путем проведения ремонтно-реставрационных работ, в том числе работ по консервации, проведения ремонта зданий-памятников, проведения научно-исследовательских, изыскательских, проектных и производственных работ, проведения мероприятий по государственной охране объектов культурного наследия;</w:t>
            </w:r>
            <w:r w:rsidR="005C6F62" w:rsidRPr="00671477">
              <w:t xml:space="preserve"> </w:t>
            </w:r>
            <w:r w:rsidRPr="00671477">
              <w:t>повышение эффективности использования объектов культурного наследия за счет приспособления их для современного использования</w:t>
            </w:r>
          </w:p>
        </w:tc>
        <w:tc>
          <w:tcPr>
            <w:tcW w:w="3543" w:type="dxa"/>
          </w:tcPr>
          <w:p w:rsidR="00F52D9F" w:rsidRPr="00671477" w:rsidRDefault="00DD351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lastRenderedPageBreak/>
              <w:t>Доля зданий учреждений куль</w:t>
            </w:r>
            <w:r w:rsidRPr="00671477">
              <w:lastRenderedPageBreak/>
              <w:t xml:space="preserve">туры, находящихся в удовлетворительном состоянии, в общем </w:t>
            </w:r>
            <w:proofErr w:type="spellStart"/>
            <w:r w:rsidRPr="00671477">
              <w:t>количнстве</w:t>
            </w:r>
            <w:proofErr w:type="spellEnd"/>
            <w:r w:rsidRPr="00671477">
              <w:t xml:space="preserve"> зданий данных учреждений</w:t>
            </w:r>
          </w:p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F52D9F" w:rsidRPr="004E69D2" w:rsidTr="005977B1">
        <w:tc>
          <w:tcPr>
            <w:tcW w:w="879" w:type="dxa"/>
          </w:tcPr>
          <w:p w:rsidR="00F52D9F" w:rsidRPr="00671477" w:rsidRDefault="00D95820" w:rsidP="00F52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F52D9F" w:rsidRPr="00671477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61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доступности и качества библиотечных услуг</w:t>
            </w:r>
          </w:p>
        </w:tc>
        <w:tc>
          <w:tcPr>
            <w:tcW w:w="6379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роста востребованности библиотек у населения Омской области, а также получения гражданами качественных библиотечно-информационных услуг на территории Омской области за счет повышения уровня комплектования государственных библиотек и проведения мероприятий, направленных на развитие библиотечного дела</w:t>
            </w:r>
          </w:p>
        </w:tc>
        <w:tc>
          <w:tcPr>
            <w:tcW w:w="3543" w:type="dxa"/>
          </w:tcPr>
          <w:p w:rsidR="00F52D9F" w:rsidRPr="00671477" w:rsidRDefault="002A2D2B">
            <w:pPr>
              <w:pStyle w:val="formattext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671477">
              <w:t>Количество</w:t>
            </w:r>
            <w:r w:rsidR="00F52D9F" w:rsidRPr="00671477">
              <w:t xml:space="preserve"> посещений </w:t>
            </w:r>
            <w:r w:rsidRPr="00671477">
              <w:t>библиотек</w:t>
            </w:r>
          </w:p>
          <w:p w:rsidR="00F52D9F" w:rsidRPr="00671477" w:rsidRDefault="00F52D9F" w:rsidP="00FA0E47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F52D9F" w:rsidRPr="004E69D2" w:rsidTr="005977B1">
        <w:tc>
          <w:tcPr>
            <w:tcW w:w="879" w:type="dxa"/>
          </w:tcPr>
          <w:p w:rsidR="00F52D9F" w:rsidRPr="00671477" w:rsidRDefault="00D95820" w:rsidP="00F52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F52D9F" w:rsidRPr="00671477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61" w:type="dxa"/>
          </w:tcPr>
          <w:p w:rsidR="00F52D9F" w:rsidRPr="00671477" w:rsidRDefault="00F52D9F" w:rsidP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Создание условий для удовлетворения потребностей населения Омской области в услугах по обеспечению доступа к объектам культурного наследия, музейным </w:t>
            </w:r>
            <w:proofErr w:type="gramStart"/>
            <w:r w:rsidRPr="00671477">
              <w:t>фондам,  в</w:t>
            </w:r>
            <w:proofErr w:type="gramEnd"/>
            <w:r w:rsidRPr="00671477">
              <w:t xml:space="preserve"> интересах граждан, общества и государства</w:t>
            </w:r>
          </w:p>
        </w:tc>
        <w:tc>
          <w:tcPr>
            <w:tcW w:w="6379" w:type="dxa"/>
          </w:tcPr>
          <w:p w:rsidR="00F52D9F" w:rsidRPr="00671477" w:rsidRDefault="00F52D9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Повышение качества и доступности музейных услуг, создание условий для роста востребованности музеев у населения Тюкалинского района, обеспечение доступа граждан к музейным предметам и музейным коллекциям за счет повышения уровня комплектования музейных коллекций новыми предметами, популяризации музейных предметов и коллекций, привлечения в музеи посетителей различных групп населения Тюкалинского района</w:t>
            </w:r>
          </w:p>
        </w:tc>
        <w:tc>
          <w:tcPr>
            <w:tcW w:w="3543" w:type="dxa"/>
          </w:tcPr>
          <w:p w:rsidR="00F52D9F" w:rsidRPr="00671477" w:rsidRDefault="002A2D2B">
            <w:pPr>
              <w:pStyle w:val="formattext"/>
              <w:spacing w:before="0" w:beforeAutospacing="0" w:after="0" w:afterAutospacing="0"/>
              <w:textAlignment w:val="baseline"/>
              <w:rPr>
                <w:lang w:val="en-US"/>
              </w:rPr>
            </w:pPr>
            <w:r w:rsidRPr="00671477">
              <w:t xml:space="preserve">Число </w:t>
            </w:r>
            <w:r w:rsidR="00F52D9F" w:rsidRPr="00671477">
              <w:t>посещени</w:t>
            </w:r>
            <w:r w:rsidR="000E0AB8" w:rsidRPr="00671477">
              <w:t>й музеев</w:t>
            </w:r>
          </w:p>
          <w:p w:rsidR="00F52D9F" w:rsidRPr="00671477" w:rsidRDefault="00F52D9F" w:rsidP="00FA0E47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564E51" w:rsidRPr="004E69D2" w:rsidTr="005977B1">
        <w:tc>
          <w:tcPr>
            <w:tcW w:w="879" w:type="dxa"/>
          </w:tcPr>
          <w:p w:rsidR="00564E51" w:rsidRPr="00671477" w:rsidRDefault="004E3AB8" w:rsidP="005C6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5820"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4E51"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E51"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564E51" w:rsidRPr="00671477" w:rsidRDefault="00564E51" w:rsidP="00564E51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Содействие этнокультурному и духовно-нравственному развитию народов, создание условий для сохранения нематериального культурного наследия народов, проживающих на территории Тюкалинского района, развитие межнационального культурного сотрудничества, гражданско-патриотическое воспитание населения Тюкалинского района, развитие самодеятельного художественного творчества и </w:t>
            </w:r>
            <w:r w:rsidRPr="00671477">
              <w:lastRenderedPageBreak/>
              <w:t>досуга населения Тюкалинского района</w:t>
            </w:r>
          </w:p>
        </w:tc>
        <w:tc>
          <w:tcPr>
            <w:tcW w:w="6379" w:type="dxa"/>
          </w:tcPr>
          <w:p w:rsidR="00564E51" w:rsidRPr="00671477" w:rsidRDefault="00564E51" w:rsidP="00B7699C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lastRenderedPageBreak/>
              <w:t>Обеспечение привлечения широкой аудитории к мероприятиям этнокультурной направленности и мероприятиям по возрождению традиционных духовных ценностей;</w:t>
            </w:r>
            <w:r w:rsidR="00B7699C" w:rsidRPr="00671477">
              <w:t xml:space="preserve"> </w:t>
            </w:r>
            <w:r w:rsidRPr="00671477">
              <w:t>создание условий для реализации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этнокультурного достояния;</w:t>
            </w:r>
            <w:r w:rsidR="00B7699C" w:rsidRPr="00671477">
              <w:t xml:space="preserve"> </w:t>
            </w:r>
            <w:r w:rsidRPr="00671477">
              <w:t>предоставление возможности гражданам для занятия творческой деятельностью на непрофессиональной основе;</w:t>
            </w:r>
            <w:r w:rsidR="00B7699C" w:rsidRPr="00671477">
              <w:t xml:space="preserve"> </w:t>
            </w:r>
            <w:r w:rsidRPr="00671477">
              <w:t xml:space="preserve">осуществление гражданско-патриотического воспитания населения </w:t>
            </w:r>
            <w:r w:rsidR="00373DA6" w:rsidRPr="00671477">
              <w:t>Тюкалинского района</w:t>
            </w:r>
            <w:r w:rsidRPr="00671477">
              <w:t xml:space="preserve"> путем проведения мероприятий, творческих проектов, государственных, профес</w:t>
            </w:r>
            <w:r w:rsidRPr="00671477">
              <w:lastRenderedPageBreak/>
              <w:t>сиональных праздников, юбилейных и праздничных концертов, акций;</w:t>
            </w:r>
            <w:r w:rsidR="00B7699C" w:rsidRPr="00671477">
              <w:t xml:space="preserve"> </w:t>
            </w:r>
            <w:r w:rsidRPr="00671477">
              <w:t xml:space="preserve">создание условий для организации досуга населения </w:t>
            </w:r>
            <w:r w:rsidR="00373DA6" w:rsidRPr="00671477">
              <w:t>Тюкалинского района</w:t>
            </w:r>
            <w:r w:rsidRPr="00671477">
              <w:t>, обеспечение доступа гражданам к произведениям кинематографии</w:t>
            </w:r>
          </w:p>
        </w:tc>
        <w:tc>
          <w:tcPr>
            <w:tcW w:w="3543" w:type="dxa"/>
          </w:tcPr>
          <w:p w:rsidR="002A2D2B" w:rsidRPr="00671477" w:rsidRDefault="002A2D2B" w:rsidP="002A2D2B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lastRenderedPageBreak/>
              <w:t>Число посещений мероприятий организаций культуры;</w:t>
            </w:r>
          </w:p>
          <w:p w:rsidR="00564E51" w:rsidRPr="00671477" w:rsidRDefault="000E0AB8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</w:t>
            </w:r>
            <w:r w:rsidR="00373DA6" w:rsidRPr="00671477">
              <w:t>исло участников клубных формирований</w:t>
            </w:r>
            <w:r w:rsidR="00564E51" w:rsidRPr="00671477">
              <w:t>, занимающегося творческой деятельностью на непрофессиональ</w:t>
            </w:r>
            <w:r w:rsidRPr="00671477">
              <w:t>ной основе</w:t>
            </w:r>
          </w:p>
          <w:p w:rsidR="00564E51" w:rsidRPr="00671477" w:rsidRDefault="00564E51" w:rsidP="00373DA6">
            <w:pPr>
              <w:pStyle w:val="formattext"/>
              <w:spacing w:before="0" w:beforeAutospacing="0" w:after="0" w:afterAutospacing="0"/>
              <w:textAlignment w:val="baseline"/>
            </w:pPr>
          </w:p>
        </w:tc>
      </w:tr>
      <w:tr w:rsidR="005A68DF" w:rsidRPr="004E69D2" w:rsidTr="005977B1">
        <w:tc>
          <w:tcPr>
            <w:tcW w:w="879" w:type="dxa"/>
          </w:tcPr>
          <w:p w:rsidR="005A68DF" w:rsidRPr="00671477" w:rsidRDefault="005A68DF" w:rsidP="005C6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5820"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5A68DF" w:rsidRPr="00671477" w:rsidRDefault="005A68DF" w:rsidP="005A68D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Создание условий для устойчивого развития туризма в Тюкалинском районе</w:t>
            </w:r>
          </w:p>
        </w:tc>
        <w:tc>
          <w:tcPr>
            <w:tcW w:w="6379" w:type="dxa"/>
          </w:tcPr>
          <w:p w:rsidR="005A68DF" w:rsidRPr="00671477" w:rsidRDefault="005A68DF" w:rsidP="005A68DF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Создание условий для развития туристской инфраструктуры за счет поддержки предпринимательских инициатив в сфере туризма; создание условий для реализации мероприятий, направленных на повышение качества услуг в сфере туризма и развит</w:t>
            </w:r>
            <w:r w:rsidR="002E78FB" w:rsidRPr="00671477">
              <w:t>ия туризма в Тюкалинском районе</w:t>
            </w:r>
          </w:p>
        </w:tc>
        <w:tc>
          <w:tcPr>
            <w:tcW w:w="3543" w:type="dxa"/>
          </w:tcPr>
          <w:p w:rsidR="005A68DF" w:rsidRPr="00671477" w:rsidRDefault="002A2D2B" w:rsidP="00DD351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 xml:space="preserve">Число </w:t>
            </w:r>
            <w:r w:rsidR="005A68DF" w:rsidRPr="00671477">
              <w:t>посещений музеев</w:t>
            </w:r>
          </w:p>
        </w:tc>
      </w:tr>
      <w:tr w:rsidR="007E29B6" w:rsidRPr="004E69D2" w:rsidTr="005977B1">
        <w:tc>
          <w:tcPr>
            <w:tcW w:w="879" w:type="dxa"/>
          </w:tcPr>
          <w:p w:rsidR="007E29B6" w:rsidRPr="00671477" w:rsidRDefault="004E3AB8" w:rsidP="005C6F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5820" w:rsidRPr="00671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6F62" w:rsidRPr="00671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71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1" w:type="dxa"/>
          </w:tcPr>
          <w:p w:rsidR="007E29B6" w:rsidRPr="00671477" w:rsidRDefault="007E29B6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Повышение кадрового потенциала отрасли культуры</w:t>
            </w:r>
          </w:p>
        </w:tc>
        <w:tc>
          <w:tcPr>
            <w:tcW w:w="6379" w:type="dxa"/>
          </w:tcPr>
          <w:p w:rsidR="007E29B6" w:rsidRPr="00671477" w:rsidRDefault="007E29B6" w:rsidP="005C6F62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Обеспечение стимулирования деятельности работников за счет выплаты премий, создание условий для привлечения молодых специалистов в муниципальные районы Омской области путем выплаты единовременного пособия;</w:t>
            </w:r>
            <w:r w:rsidR="005C6F62" w:rsidRPr="00671477">
              <w:t xml:space="preserve"> </w:t>
            </w:r>
            <w:r w:rsidRPr="00671477">
              <w:t>создание условий для повышения эффективности деятельности сотрудников учреждений культуры за счет проведения научно-практических конференций, семинаров-совещаний и других мероприятий по вопросам развития отрасли</w:t>
            </w:r>
          </w:p>
        </w:tc>
        <w:tc>
          <w:tcPr>
            <w:tcW w:w="3543" w:type="dxa"/>
          </w:tcPr>
          <w:p w:rsidR="007E29B6" w:rsidRPr="00671477" w:rsidRDefault="00B7699C">
            <w:pPr>
              <w:pStyle w:val="formattext"/>
              <w:spacing w:before="0" w:beforeAutospacing="0" w:after="0" w:afterAutospacing="0"/>
              <w:textAlignment w:val="baseline"/>
            </w:pPr>
            <w:r w:rsidRPr="00671477">
              <w:t>Число специалистов-получателей единовременных выплат</w:t>
            </w:r>
          </w:p>
        </w:tc>
      </w:tr>
    </w:tbl>
    <w:p w:rsidR="004E3AB8" w:rsidRDefault="004E3AB8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416"/>
      <w:bookmarkEnd w:id="2"/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E07C29" w:rsidRDefault="00E07C29" w:rsidP="004E3AB8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7A09BB" w:rsidRDefault="007A09BB" w:rsidP="007A09B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Таблица 4</w:t>
      </w:r>
    </w:p>
    <w:p w:rsidR="00F43173" w:rsidRPr="00F43173" w:rsidRDefault="00F43173" w:rsidP="007A09B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A09BB" w:rsidRPr="0048426B" w:rsidRDefault="007A09BB" w:rsidP="007A09B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426B">
        <w:rPr>
          <w:rFonts w:ascii="Times New Roman" w:hAnsi="Times New Roman" w:cs="Times New Roman"/>
          <w:sz w:val="28"/>
          <w:szCs w:val="28"/>
        </w:rPr>
        <w:t>Параметры финансового обеспечение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8426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426B">
        <w:rPr>
          <w:rFonts w:ascii="Times New Roman" w:hAnsi="Times New Roman" w:cs="Times New Roman"/>
          <w:sz w:val="28"/>
          <w:szCs w:val="28"/>
        </w:rPr>
        <w:t xml:space="preserve"> Тюкалинского МР</w:t>
      </w:r>
    </w:p>
    <w:p w:rsidR="00342563" w:rsidRPr="00EE2FC2" w:rsidRDefault="00342563" w:rsidP="0034256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3118"/>
        <w:gridCol w:w="1701"/>
        <w:gridCol w:w="1560"/>
        <w:gridCol w:w="1559"/>
        <w:gridCol w:w="1672"/>
        <w:gridCol w:w="1672"/>
        <w:gridCol w:w="1672"/>
        <w:gridCol w:w="1559"/>
      </w:tblGrid>
      <w:tr w:rsidR="006B15D3" w:rsidRPr="0048426B" w:rsidTr="007A09BB">
        <w:tc>
          <w:tcPr>
            <w:tcW w:w="913" w:type="dxa"/>
            <w:vMerge w:val="restart"/>
          </w:tcPr>
          <w:p w:rsidR="006B15D3" w:rsidRPr="007A09BB" w:rsidRDefault="006B15D3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18" w:type="dxa"/>
            <w:vMerge w:val="restart"/>
          </w:tcPr>
          <w:p w:rsidR="006B15D3" w:rsidRPr="007A09BB" w:rsidRDefault="006B15D3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 муниципальной программы</w:t>
            </w:r>
          </w:p>
        </w:tc>
        <w:tc>
          <w:tcPr>
            <w:tcW w:w="11395" w:type="dxa"/>
            <w:gridSpan w:val="7"/>
          </w:tcPr>
          <w:p w:rsidR="006B15D3" w:rsidRPr="007A09BB" w:rsidRDefault="006B15D3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6B15D3" w:rsidRPr="0048426B" w:rsidTr="007A09BB">
        <w:tc>
          <w:tcPr>
            <w:tcW w:w="913" w:type="dxa"/>
            <w:vMerge/>
          </w:tcPr>
          <w:p w:rsidR="006B15D3" w:rsidRPr="007A09BB" w:rsidRDefault="006B15D3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6B15D3" w:rsidRPr="007A09BB" w:rsidRDefault="006B15D3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72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72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72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:rsidR="00326154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  <w:p w:rsidR="006B15D3" w:rsidRPr="007A09BB" w:rsidRDefault="006B15D3" w:rsidP="00326154">
            <w:pPr>
              <w:pStyle w:val="ConsPlusNormal"/>
              <w:ind w:right="-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33704" w:rsidRPr="0048426B" w:rsidTr="007A09BB">
        <w:tc>
          <w:tcPr>
            <w:tcW w:w="913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2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2" w:type="dxa"/>
          </w:tcPr>
          <w:p w:rsidR="00C33704" w:rsidRPr="007A09BB" w:rsidRDefault="00E2676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33704" w:rsidRPr="007A09BB" w:rsidRDefault="00E2676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44BA" w:rsidRPr="0048426B" w:rsidTr="007A09BB">
        <w:tc>
          <w:tcPr>
            <w:tcW w:w="913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6244BA" w:rsidRPr="007A09BB" w:rsidRDefault="006244BA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Тюкалинского МР (всего), в том числе:</w:t>
            </w:r>
          </w:p>
        </w:tc>
        <w:tc>
          <w:tcPr>
            <w:tcW w:w="1701" w:type="dxa"/>
          </w:tcPr>
          <w:p w:rsidR="006244BA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515 157 578,95</w:t>
            </w:r>
          </w:p>
        </w:tc>
        <w:tc>
          <w:tcPr>
            <w:tcW w:w="1560" w:type="dxa"/>
          </w:tcPr>
          <w:p w:rsidR="006244BA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93 223 052,95</w:t>
            </w:r>
          </w:p>
        </w:tc>
        <w:tc>
          <w:tcPr>
            <w:tcW w:w="1559" w:type="dxa"/>
          </w:tcPr>
          <w:p w:rsidR="006244BA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86 157 731,60</w:t>
            </w:r>
          </w:p>
        </w:tc>
        <w:tc>
          <w:tcPr>
            <w:tcW w:w="1672" w:type="dxa"/>
          </w:tcPr>
          <w:p w:rsidR="006244BA" w:rsidRPr="007A09BB" w:rsidRDefault="006244BA" w:rsidP="006244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7A09BB" w:rsidRDefault="006244BA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6244BA" w:rsidRPr="0048426B" w:rsidTr="007A09BB">
        <w:tc>
          <w:tcPr>
            <w:tcW w:w="913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8" w:type="dxa"/>
          </w:tcPr>
          <w:p w:rsidR="006244BA" w:rsidRPr="007A09BB" w:rsidRDefault="006244BA" w:rsidP="007A09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Районный бюджет (всего), из них:</w:t>
            </w:r>
          </w:p>
        </w:tc>
        <w:tc>
          <w:tcPr>
            <w:tcW w:w="1701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515 157 578,95</w:t>
            </w:r>
          </w:p>
        </w:tc>
        <w:tc>
          <w:tcPr>
            <w:tcW w:w="1560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93 223 052,95</w:t>
            </w:r>
          </w:p>
        </w:tc>
        <w:tc>
          <w:tcPr>
            <w:tcW w:w="1559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86 157 731,60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6244BA" w:rsidRPr="0048426B" w:rsidTr="007A09BB">
        <w:tc>
          <w:tcPr>
            <w:tcW w:w="913" w:type="dxa"/>
          </w:tcPr>
          <w:p w:rsidR="006244BA" w:rsidRPr="007A09BB" w:rsidRDefault="006244BA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118" w:type="dxa"/>
          </w:tcPr>
          <w:p w:rsidR="006244BA" w:rsidRPr="007A09BB" w:rsidRDefault="006244BA" w:rsidP="005C6F62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701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515 157 578,95</w:t>
            </w:r>
          </w:p>
        </w:tc>
        <w:tc>
          <w:tcPr>
            <w:tcW w:w="1560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93 223 052,95</w:t>
            </w:r>
          </w:p>
        </w:tc>
        <w:tc>
          <w:tcPr>
            <w:tcW w:w="1559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86 157 731,60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672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  <w:tc>
          <w:tcPr>
            <w:tcW w:w="1559" w:type="dxa"/>
          </w:tcPr>
          <w:p w:rsidR="006244BA" w:rsidRPr="007A09BB" w:rsidRDefault="006244BA" w:rsidP="00303689">
            <w:pPr>
              <w:rPr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83 944 198,60</w:t>
            </w:r>
          </w:p>
        </w:tc>
      </w:tr>
      <w:tr w:rsidR="00C33704" w:rsidRPr="0048426B" w:rsidTr="007A09BB">
        <w:tc>
          <w:tcPr>
            <w:tcW w:w="913" w:type="dxa"/>
          </w:tcPr>
          <w:p w:rsidR="00C33704" w:rsidRPr="007A09BB" w:rsidRDefault="00C33704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118" w:type="dxa"/>
          </w:tcPr>
          <w:p w:rsidR="00C33704" w:rsidRPr="007A09BB" w:rsidRDefault="00C33704" w:rsidP="007A09BB">
            <w:pPr>
              <w:pStyle w:val="ConsPlusNormal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</w:t>
            </w:r>
            <w:proofErr w:type="gramStart"/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трансферты  целевого</w:t>
            </w:r>
            <w:proofErr w:type="gramEnd"/>
            <w:r w:rsidRPr="007A09B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701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2" w:type="dxa"/>
          </w:tcPr>
          <w:p w:rsidR="00C33704" w:rsidRPr="007A09BB" w:rsidRDefault="006244BA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9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33704" w:rsidRPr="007A09BB" w:rsidRDefault="00C33704" w:rsidP="00443C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BFC" w:rsidRDefault="00684BFC" w:rsidP="0081660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25"/>
      <w:bookmarkStart w:id="4" w:name="P526"/>
      <w:bookmarkEnd w:id="3"/>
      <w:bookmarkEnd w:id="4"/>
    </w:p>
    <w:p w:rsidR="002469EE" w:rsidRDefault="002469EE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642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A7C39" w:rsidRDefault="001A7C39" w:rsidP="001A7C39">
      <w:pPr>
        <w:pStyle w:val="3"/>
        <w:shd w:val="clear" w:color="auto" w:fill="FFFFFF"/>
        <w:spacing w:before="0" w:after="240"/>
        <w:jc w:val="center"/>
        <w:textAlignment w:val="baseline"/>
        <w:rPr>
          <w:rFonts w:ascii="Arial" w:hAnsi="Arial" w:cs="Arial"/>
          <w:color w:val="444444"/>
          <w:sz w:val="24"/>
          <w:szCs w:val="24"/>
        </w:rPr>
        <w:sectPr w:rsidR="001A7C39" w:rsidSect="00131AF4">
          <w:pgSz w:w="16838" w:h="11905" w:orient="landscape"/>
          <w:pgMar w:top="737" w:right="1134" w:bottom="851" w:left="1134" w:header="0" w:footer="0" w:gutter="0"/>
          <w:cols w:space="720"/>
          <w:titlePg/>
          <w:docGrid w:linePitch="299"/>
        </w:sectPr>
      </w:pPr>
    </w:p>
    <w:p w:rsidR="001A7C39" w:rsidRPr="00EE2FC2" w:rsidRDefault="001A7C39" w:rsidP="001A7C39">
      <w:pPr>
        <w:pStyle w:val="3"/>
        <w:shd w:val="clear" w:color="auto" w:fill="FFFFFF"/>
        <w:spacing w:before="0" w:after="240"/>
        <w:jc w:val="center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Приоритеты и цели политики </w:t>
      </w:r>
      <w:r w:rsidR="001F53DA"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Тюкалинского муниципального района </w:t>
      </w: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Омской области в сфере реализации </w:t>
      </w:r>
      <w:r w:rsidR="001F53DA"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EE2F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</w:t>
      </w:r>
    </w:p>
    <w:p w:rsidR="001A7C39" w:rsidRPr="00EE2FC2" w:rsidRDefault="001A7C39" w:rsidP="00BD128A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EE2FC2">
        <w:rPr>
          <w:b w:val="0"/>
          <w:sz w:val="28"/>
          <w:szCs w:val="28"/>
        </w:rPr>
        <w:br/>
        <w:t>1. Оценка текущего состояния в сфере культуры и туризма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 xml:space="preserve">При анализе работы за последние 3 года очевидны активизация в области развития культуры и нарастание объема работы с каждым годом. Основными направлениями деятельности в сфере культуры Тюкалинского муниципального района являются развитие событийного туризма, этнография, библиотечное обслуживание, создание единого музейного пространства, обеспечение безопасности </w:t>
      </w:r>
      <w:proofErr w:type="gramStart"/>
      <w:r w:rsidRPr="004E69D2">
        <w:rPr>
          <w:rFonts w:ascii="Times New Roman" w:hAnsi="Times New Roman"/>
          <w:sz w:val="28"/>
          <w:szCs w:val="28"/>
        </w:rPr>
        <w:t>материальных  культурных</w:t>
      </w:r>
      <w:proofErr w:type="gramEnd"/>
      <w:r w:rsidRPr="004E69D2">
        <w:rPr>
          <w:rFonts w:ascii="Times New Roman" w:hAnsi="Times New Roman"/>
          <w:sz w:val="28"/>
          <w:szCs w:val="28"/>
        </w:rPr>
        <w:t xml:space="preserve"> ценностей, культурно-массовая работа</w:t>
      </w:r>
      <w:r w:rsidR="002E78FB">
        <w:rPr>
          <w:rFonts w:ascii="Times New Roman" w:hAnsi="Times New Roman"/>
          <w:sz w:val="28"/>
          <w:szCs w:val="28"/>
        </w:rPr>
        <w:t>, дополнительное образование в сфере культуры</w:t>
      </w:r>
      <w:r w:rsidRPr="004E69D2">
        <w:rPr>
          <w:rFonts w:ascii="Times New Roman" w:hAnsi="Times New Roman"/>
          <w:sz w:val="28"/>
          <w:szCs w:val="28"/>
        </w:rPr>
        <w:t>. Работа учреждений культуры обрела конкретную направленность на позиционирование Тюкалинского района Омской области, как туристического объекта.</w:t>
      </w:r>
      <w:r w:rsidR="001F53DA" w:rsidRPr="004E69D2">
        <w:rPr>
          <w:rFonts w:ascii="Times New Roman" w:hAnsi="Times New Roman"/>
          <w:sz w:val="28"/>
          <w:szCs w:val="28"/>
        </w:rPr>
        <w:t xml:space="preserve"> </w:t>
      </w:r>
      <w:r w:rsidRPr="004E69D2">
        <w:rPr>
          <w:rFonts w:ascii="Times New Roman" w:hAnsi="Times New Roman"/>
          <w:sz w:val="28"/>
          <w:szCs w:val="28"/>
        </w:rPr>
        <w:t xml:space="preserve">Действует 3 туристских проекта: туристско-экскурсионный </w:t>
      </w:r>
      <w:proofErr w:type="gramStart"/>
      <w:r w:rsidRPr="004E69D2">
        <w:rPr>
          <w:rFonts w:ascii="Times New Roman" w:hAnsi="Times New Roman"/>
          <w:sz w:val="28"/>
          <w:szCs w:val="28"/>
        </w:rPr>
        <w:t>маршрут  «</w:t>
      </w:r>
      <w:proofErr w:type="gramEnd"/>
      <w:r w:rsidRPr="004E69D2">
        <w:rPr>
          <w:rFonts w:ascii="Times New Roman" w:hAnsi="Times New Roman"/>
          <w:sz w:val="28"/>
          <w:szCs w:val="28"/>
        </w:rPr>
        <w:t>Тюкалинск – град купеческий»; кинопроект «Попади в образ – оставь свой след на Московско-Сибирском тракте», автобусная экскурсия по Тюкалинску «Уездный город на Сибирском тракте». В 2022 году открыт туристский информационный пункт. Обновляются экспозиции в музее «Уездный город».</w:t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 xml:space="preserve">Всего на территории города расположено 37 исторических объектов, мест, связанных с историей города, памятников. 29 из них являются объектами историко-культурного наследия регионального значения и представляют архитектурный и исторический интерес.  Значительные усилия Администрации Тюкалинского муниципального района  Омской области направлены на возрождение и сохранение историко-архитектурного своеобразия уездного города Тюкалинска (ремонт  магазинов купцов Афонина и </w:t>
      </w:r>
      <w:proofErr w:type="spellStart"/>
      <w:r w:rsidRPr="004E69D2">
        <w:rPr>
          <w:rFonts w:ascii="Times New Roman" w:hAnsi="Times New Roman"/>
          <w:sz w:val="28"/>
          <w:szCs w:val="28"/>
        </w:rPr>
        <w:t>Бокарева</w:t>
      </w:r>
      <w:proofErr w:type="spellEnd"/>
      <w:r w:rsidRPr="004E69D2">
        <w:rPr>
          <w:rFonts w:ascii="Times New Roman" w:hAnsi="Times New Roman"/>
          <w:sz w:val="28"/>
          <w:szCs w:val="28"/>
        </w:rPr>
        <w:t>, реконструкции здания казармы солдат пересыльной тюрьмы под музейный блок, капитальный ремонт здания двухклассного городского училища под  музей Тюкалинского уезда.)</w:t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ab/>
        <w:t xml:space="preserve">Выстраивается система проведения массовых мероприятий, которые постепенно становятся центром притяжения интересов не только </w:t>
      </w:r>
      <w:proofErr w:type="spellStart"/>
      <w:r w:rsidRPr="004E69D2">
        <w:rPr>
          <w:rFonts w:ascii="Times New Roman" w:hAnsi="Times New Roman"/>
          <w:sz w:val="28"/>
          <w:szCs w:val="28"/>
        </w:rPr>
        <w:t>тюкалинцев</w:t>
      </w:r>
      <w:proofErr w:type="spellEnd"/>
      <w:r w:rsidRPr="004E69D2">
        <w:rPr>
          <w:rFonts w:ascii="Times New Roman" w:hAnsi="Times New Roman"/>
          <w:sz w:val="28"/>
          <w:szCs w:val="28"/>
        </w:rPr>
        <w:t>. Успешно проходят событийные мероприятия: фольклорный фести</w:t>
      </w:r>
      <w:r w:rsidR="00BC4905">
        <w:rPr>
          <w:rFonts w:ascii="Times New Roman" w:hAnsi="Times New Roman"/>
          <w:sz w:val="28"/>
          <w:szCs w:val="28"/>
        </w:rPr>
        <w:t>валь «Напевы сибирского тракта»,</w:t>
      </w:r>
      <w:r w:rsidRPr="004E69D2">
        <w:rPr>
          <w:rFonts w:ascii="Times New Roman" w:hAnsi="Times New Roman"/>
          <w:sz w:val="28"/>
          <w:szCs w:val="28"/>
        </w:rPr>
        <w:t xml:space="preserve"> межрайонный праздник «На тракте Тюкалинском», фестиваль театральных миниатюр «Играем Чехова», фестиваль любительского видео «Сибирь - моя Родина».</w:t>
      </w:r>
      <w:r w:rsidRPr="004E69D2">
        <w:rPr>
          <w:rFonts w:ascii="Times New Roman" w:hAnsi="Times New Roman"/>
          <w:sz w:val="28"/>
          <w:szCs w:val="28"/>
        </w:rPr>
        <w:tab/>
      </w:r>
      <w:r w:rsidRPr="004E69D2">
        <w:rPr>
          <w:rFonts w:ascii="Times New Roman" w:hAnsi="Times New Roman"/>
          <w:sz w:val="28"/>
          <w:szCs w:val="28"/>
        </w:rPr>
        <w:tab/>
      </w:r>
    </w:p>
    <w:p w:rsidR="003062B4" w:rsidRPr="004E69D2" w:rsidRDefault="003062B4" w:rsidP="003062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Проводимая учреждениями культуры работа способствует воспитанию у молодежи, населения уважения к историческому прошлому малой родины, бережному отношению к историко-культурному наследию, формированию активной жизненной позиции и желанию сделать свой город, село лучше, привлекательнее, уютнее.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Вместе с тем существует ряд проблем, характеризующих современное состояние культуры и туризма в Тюкалинском муниципальном районе Омской области: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отсутствие специальной структуры, которая могла бы взять на себя полноценные функции по развитию туристической отрасли в районе;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недостаточная материальная база сельских учреждений культуры, многие объекты учреждений культуры требуют капитального ремонта;</w:t>
      </w:r>
    </w:p>
    <w:p w:rsidR="003062B4" w:rsidRPr="004E69D2" w:rsidRDefault="003062B4" w:rsidP="003062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– кадровые проблемы.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lastRenderedPageBreak/>
        <w:t>Экономический эффект от реализации Программы проявится в виде улучшения основных социально-экономических показателей характеризующий муниципальный район.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Реализация подпрограммы:</w:t>
      </w:r>
    </w:p>
    <w:p w:rsidR="003062B4" w:rsidRPr="004B55A5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окажет позитивное влияние на развитие сферы бизнеса, социальной сферы, на увеличение занятости населения, повышение его благосостояния, увеличение налоговых поступлений в бюджет Тюкалинского муниципального района Омской области, темпов его со</w:t>
      </w:r>
      <w:r w:rsidR="004B55A5">
        <w:rPr>
          <w:rFonts w:ascii="Times New Roman" w:hAnsi="Times New Roman"/>
          <w:sz w:val="28"/>
          <w:szCs w:val="28"/>
        </w:rPr>
        <w:t>циально-экономического развития</w:t>
      </w:r>
      <w:r w:rsidR="004B55A5" w:rsidRPr="004B55A5">
        <w:rPr>
          <w:rFonts w:ascii="Times New Roman" w:hAnsi="Times New Roman"/>
          <w:sz w:val="28"/>
          <w:szCs w:val="28"/>
        </w:rPr>
        <w:t>;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9D2">
        <w:rPr>
          <w:rFonts w:ascii="Times New Roman" w:hAnsi="Times New Roman"/>
          <w:sz w:val="28"/>
          <w:szCs w:val="28"/>
        </w:rPr>
        <w:t>- обеспечит эффективное решение задач патриотического воспитания населения, повышение имиджа района, его инвестиционной привлекательности.</w:t>
      </w:r>
    </w:p>
    <w:p w:rsidR="003062B4" w:rsidRPr="004E69D2" w:rsidRDefault="003062B4" w:rsidP="003062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62B4" w:rsidRPr="00EE2FC2" w:rsidRDefault="003062B4" w:rsidP="003062B4">
      <w:pPr>
        <w:pStyle w:val="4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sz w:val="28"/>
          <w:szCs w:val="28"/>
        </w:rPr>
      </w:pPr>
      <w:r w:rsidRPr="00EE2FC2">
        <w:rPr>
          <w:b w:val="0"/>
          <w:sz w:val="28"/>
          <w:szCs w:val="28"/>
        </w:rPr>
        <w:t xml:space="preserve">2. Описание приоритетов и целей </w:t>
      </w:r>
      <w:r w:rsidR="001F53DA" w:rsidRPr="00EE2FC2">
        <w:rPr>
          <w:b w:val="0"/>
          <w:sz w:val="28"/>
          <w:szCs w:val="28"/>
        </w:rPr>
        <w:t>политики Тюкалинского муниципального района Омской области в сфере реализации муниципальной программы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Приоритеты и цели политики Тюкалинского муниципального района Омской области в сфере культуры, туризма определены в соответствии </w:t>
      </w:r>
      <w:proofErr w:type="gramStart"/>
      <w:r w:rsidRPr="004E69D2">
        <w:rPr>
          <w:sz w:val="28"/>
          <w:szCs w:val="28"/>
        </w:rPr>
        <w:t>с  Конституцией</w:t>
      </w:r>
      <w:proofErr w:type="gramEnd"/>
      <w:r w:rsidRPr="004E69D2">
        <w:rPr>
          <w:sz w:val="28"/>
          <w:szCs w:val="28"/>
        </w:rPr>
        <w:t xml:space="preserve"> Российской Федерации и иными нормативными правовыми актами фе</w:t>
      </w:r>
      <w:r w:rsidR="00ED1A66" w:rsidRPr="004E69D2">
        <w:rPr>
          <w:sz w:val="28"/>
          <w:szCs w:val="28"/>
        </w:rPr>
        <w:t>дерального и областного уровня: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Основами законодательства Российской Феде</w:t>
      </w:r>
      <w:r w:rsidR="00ED1A66" w:rsidRPr="004E69D2">
        <w:rPr>
          <w:sz w:val="28"/>
          <w:szCs w:val="28"/>
        </w:rPr>
        <w:t>рации о культуре;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9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0" w:anchor="64S0IJ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Президента Российской Федерации от 9 ноября 2022 года N 809 "Об утверждении Основ государственной политики по сохранению и укреплению традиционных российских духовно-нравственных ценностей"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1" w:anchor="6580IP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E69D2">
        <w:rPr>
          <w:sz w:val="28"/>
          <w:szCs w:val="28"/>
        </w:rPr>
        <w:t>, утвержденной </w:t>
      </w:r>
      <w:hyperlink r:id="rId12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распоряжением Правительства Российской Федерации от 29 февраля 2016 года N 326-р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3" w:anchor="6580IP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развития туризма в Российской Федерации на период до 2035 года</w:t>
        </w:r>
      </w:hyperlink>
      <w:r w:rsidRPr="004E69D2">
        <w:rPr>
          <w:sz w:val="28"/>
          <w:szCs w:val="28"/>
        </w:rPr>
        <w:t>, утвержденной </w:t>
      </w:r>
      <w:hyperlink r:id="rId14" w:anchor="7D20K3" w:history="1">
        <w:r w:rsidRPr="004E69D2">
          <w:rPr>
            <w:rStyle w:val="afb"/>
            <w:color w:val="auto"/>
            <w:sz w:val="28"/>
            <w:szCs w:val="28"/>
            <w:u w:val="none"/>
          </w:rPr>
          <w:t>распоряжением Правительства Российской Федерации от 20 сентября 2019 года N 2129-р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5" w:anchor="6560IO" w:history="1">
        <w:r w:rsidRPr="004E69D2">
          <w:rPr>
            <w:rStyle w:val="afb"/>
            <w:color w:val="auto"/>
            <w:sz w:val="28"/>
            <w:szCs w:val="28"/>
            <w:u w:val="none"/>
          </w:rPr>
          <w:t>государственной программой Российской Федерации "Развитие культуры"</w:t>
        </w:r>
      </w:hyperlink>
      <w:r w:rsidRPr="004E69D2">
        <w:rPr>
          <w:sz w:val="28"/>
          <w:szCs w:val="28"/>
        </w:rPr>
        <w:t>, утвержденной </w:t>
      </w:r>
      <w:hyperlink r:id="rId16" w:anchor="7D20K3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Российской Федерации от 15 апреля 2014 года N 317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7" w:anchor="6560IO" w:history="1">
        <w:r w:rsidRPr="004E69D2">
          <w:rPr>
            <w:rStyle w:val="afb"/>
            <w:color w:val="auto"/>
            <w:sz w:val="28"/>
            <w:szCs w:val="28"/>
            <w:u w:val="none"/>
          </w:rPr>
          <w:t>государственной программой Российской Федерации "Развитие туризма"</w:t>
        </w:r>
      </w:hyperlink>
      <w:r w:rsidRPr="004E69D2">
        <w:rPr>
          <w:sz w:val="28"/>
          <w:szCs w:val="28"/>
        </w:rPr>
        <w:t>, утвержденной </w:t>
      </w:r>
      <w:hyperlink r:id="rId18" w:anchor="64S0IJ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Российской Федерации от 24 декабря 2021 года N 2439</w:t>
        </w:r>
      </w:hyperlink>
      <w:r w:rsidRPr="004E69D2">
        <w:rPr>
          <w:sz w:val="28"/>
          <w:szCs w:val="28"/>
        </w:rPr>
        <w:t>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19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Стратегией социально-экономического развития Омской области до 2030 года</w:t>
        </w:r>
      </w:hyperlink>
      <w:r w:rsidRPr="004E69D2">
        <w:rPr>
          <w:sz w:val="28"/>
          <w:szCs w:val="28"/>
        </w:rPr>
        <w:t>, утвержденной </w:t>
      </w:r>
      <w:hyperlink r:id="rId20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постановлением Правительства Омской области от 12 октября 2022 года N 543-п</w:t>
        </w:r>
      </w:hyperlink>
      <w:r w:rsidR="00ED1A66" w:rsidRPr="004E69D2">
        <w:rPr>
          <w:sz w:val="28"/>
          <w:szCs w:val="28"/>
        </w:rPr>
        <w:t>;</w:t>
      </w:r>
    </w:p>
    <w:p w:rsidR="001F53DA" w:rsidRPr="004E69D2" w:rsidRDefault="001F53DA" w:rsidP="0079087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 </w:t>
      </w:r>
      <w:hyperlink r:id="rId21" w:anchor="64U0IK" w:history="1">
        <w:r w:rsidRPr="004E69D2">
          <w:rPr>
            <w:rStyle w:val="afb"/>
            <w:color w:val="auto"/>
            <w:sz w:val="28"/>
            <w:szCs w:val="28"/>
            <w:u w:val="none"/>
          </w:rPr>
          <w:t>Указом Губернатора Омской области от 30 июля 2019 года N 106 "Об утверждении Концепции развития культуры в Омской области"</w:t>
        </w:r>
      </w:hyperlink>
      <w:r w:rsidR="00ED1A66" w:rsidRPr="004E69D2">
        <w:rPr>
          <w:sz w:val="28"/>
          <w:szCs w:val="28"/>
        </w:rPr>
        <w:t>;</w:t>
      </w:r>
      <w:r w:rsidRPr="004E69D2">
        <w:rPr>
          <w:sz w:val="28"/>
          <w:szCs w:val="28"/>
        </w:rPr>
        <w:br/>
      </w:r>
      <w:r w:rsidR="00ED1A66" w:rsidRPr="004E69D2">
        <w:rPr>
          <w:sz w:val="28"/>
          <w:szCs w:val="28"/>
        </w:rPr>
        <w:t xml:space="preserve">        - Стратегией социально-экономического развития Тюкалинского муниципального района Омской области до 2030 года, утверждённой Решением Совета депутатов Тюкалинского муниципального района Омской области».     </w:t>
      </w:r>
    </w:p>
    <w:p w:rsidR="00ED1A66" w:rsidRPr="004E69D2" w:rsidRDefault="001F53DA" w:rsidP="0079087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Достижение цели </w:t>
      </w:r>
      <w:r w:rsidR="00ED1A66" w:rsidRPr="004E69D2">
        <w:rPr>
          <w:sz w:val="28"/>
          <w:szCs w:val="28"/>
        </w:rPr>
        <w:t xml:space="preserve">Тюкалинского муниципального района Омской области в сфере культуры, туризма </w:t>
      </w:r>
      <w:r w:rsidRPr="004E69D2">
        <w:rPr>
          <w:sz w:val="28"/>
          <w:szCs w:val="28"/>
        </w:rPr>
        <w:t>будет обеспечиватьс</w:t>
      </w:r>
      <w:r w:rsidR="00ED1A66" w:rsidRPr="004E69D2">
        <w:rPr>
          <w:sz w:val="28"/>
          <w:szCs w:val="28"/>
        </w:rPr>
        <w:t>я по приоритетным направлениям:</w:t>
      </w:r>
    </w:p>
    <w:p w:rsidR="001F53DA" w:rsidRPr="004E69D2" w:rsidRDefault="00ED1A66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lastRenderedPageBreak/>
        <w:t xml:space="preserve">- совершенствование единой </w:t>
      </w:r>
      <w:r w:rsidR="001F53DA" w:rsidRPr="004E69D2">
        <w:rPr>
          <w:sz w:val="28"/>
          <w:szCs w:val="28"/>
        </w:rPr>
        <w:t xml:space="preserve"> политики </w:t>
      </w:r>
      <w:r w:rsidRPr="004E69D2">
        <w:rPr>
          <w:sz w:val="28"/>
          <w:szCs w:val="28"/>
        </w:rPr>
        <w:t xml:space="preserve">Тюкалинского муниципального района Омской области </w:t>
      </w:r>
      <w:r w:rsidR="001F53DA" w:rsidRPr="004E69D2">
        <w:rPr>
          <w:sz w:val="28"/>
          <w:szCs w:val="28"/>
        </w:rPr>
        <w:t xml:space="preserve"> в сфере культуры (в том числе в части нематериального этнокультурного достояния, народных художественных промыслов в </w:t>
      </w:r>
      <w:r w:rsidRPr="004E69D2">
        <w:rPr>
          <w:sz w:val="28"/>
          <w:szCs w:val="28"/>
        </w:rPr>
        <w:t>Тюкалинском районе</w:t>
      </w:r>
      <w:r w:rsidR="001F53DA" w:rsidRPr="004E69D2">
        <w:rPr>
          <w:sz w:val="28"/>
          <w:szCs w:val="28"/>
        </w:rPr>
        <w:t>), туризма за счет развития деятельности организаций, эффективности использования культурных объектов муниципального значения, совершенствования инфраструктуры, в том числе уровня обеспеченности организациями культуры,</w:t>
      </w:r>
      <w:r w:rsidR="001C796C">
        <w:rPr>
          <w:sz w:val="28"/>
          <w:szCs w:val="28"/>
        </w:rPr>
        <w:t xml:space="preserve"> внедрения цифровых технологий;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совершенствование системы подготовки кадров в сфере культуры, совершенствование системы художественного и музыкального обра</w:t>
      </w:r>
      <w:r w:rsidR="001C796C">
        <w:rPr>
          <w:sz w:val="28"/>
          <w:szCs w:val="28"/>
        </w:rPr>
        <w:t>зования;</w:t>
      </w:r>
    </w:p>
    <w:p w:rsidR="001F53DA" w:rsidRPr="004E69D2" w:rsidRDefault="001F53DA" w:rsidP="004604F2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>- повышение уровня сохранности</w:t>
      </w:r>
      <w:r w:rsidR="001C796C">
        <w:rPr>
          <w:sz w:val="28"/>
          <w:szCs w:val="28"/>
        </w:rPr>
        <w:t xml:space="preserve"> объектов культурного наследия;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совершенствование сферы досуга и обеспечение разнообразия культурно-досуговой деятельности различных слоев населения </w:t>
      </w:r>
      <w:r w:rsidR="00ED1A66" w:rsidRPr="004E69D2">
        <w:rPr>
          <w:sz w:val="28"/>
          <w:szCs w:val="28"/>
        </w:rPr>
        <w:t>Тюкалинского района</w:t>
      </w:r>
      <w:r w:rsidR="001C796C">
        <w:rPr>
          <w:sz w:val="28"/>
          <w:szCs w:val="28"/>
        </w:rPr>
        <w:t>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повышение вовлеченности населения </w:t>
      </w:r>
      <w:r w:rsidR="00ED1A66" w:rsidRPr="004E69D2">
        <w:rPr>
          <w:sz w:val="28"/>
          <w:szCs w:val="28"/>
        </w:rPr>
        <w:t xml:space="preserve">Тюкалинского района </w:t>
      </w:r>
      <w:r w:rsidRPr="004E69D2">
        <w:rPr>
          <w:sz w:val="28"/>
          <w:szCs w:val="28"/>
        </w:rPr>
        <w:t>в деятельность в сфере культуры и туризма, в том числе поддержка т</w:t>
      </w:r>
      <w:r w:rsidR="001C796C">
        <w:rPr>
          <w:sz w:val="28"/>
          <w:szCs w:val="28"/>
        </w:rPr>
        <w:t>ворческих инициатив и проектов;</w:t>
      </w:r>
    </w:p>
    <w:p w:rsidR="001F53DA" w:rsidRPr="004E69D2" w:rsidRDefault="001F53DA" w:rsidP="006E7A8B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E69D2">
        <w:rPr>
          <w:sz w:val="28"/>
          <w:szCs w:val="28"/>
        </w:rPr>
        <w:t xml:space="preserve">- создание благоприятных условий для развития туристской индустрии в </w:t>
      </w:r>
      <w:r w:rsidR="00ED1A66" w:rsidRPr="004E69D2">
        <w:rPr>
          <w:sz w:val="28"/>
          <w:szCs w:val="28"/>
        </w:rPr>
        <w:t xml:space="preserve">Тюкалинском районе </w:t>
      </w:r>
      <w:r w:rsidR="00790872">
        <w:rPr>
          <w:sz w:val="28"/>
          <w:szCs w:val="28"/>
        </w:rPr>
        <w:t>Омской области.</w:t>
      </w:r>
    </w:p>
    <w:p w:rsidR="001F53DA" w:rsidRPr="004E69D2" w:rsidRDefault="004279A7" w:rsidP="004279A7">
      <w:pPr>
        <w:pStyle w:val="formattext"/>
        <w:shd w:val="clear" w:color="auto" w:fill="FFFFFF"/>
        <w:suppressAutoHyphens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279A7">
        <w:rPr>
          <w:sz w:val="28"/>
          <w:szCs w:val="28"/>
        </w:rPr>
        <w:t xml:space="preserve"> </w:t>
      </w:r>
      <w:r w:rsidR="001F53DA" w:rsidRPr="004E69D2">
        <w:rPr>
          <w:sz w:val="28"/>
          <w:szCs w:val="28"/>
        </w:rPr>
        <w:t>Реализация указанных направлений содействует достижению целевых показателей и задач "Создание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 исторических ценностей", "Повышение к 2030 году удовлетворенности граждан работой государственных и муниципальных организаций культуры, искусства и народного творчества", выполнение которых характеризует достижение национальной цели развития Российской Федерации "Реализация потенциала каждого человека, развитие его талантов, воспитание патриотичной и социально ответственной личности ".</w:t>
      </w:r>
    </w:p>
    <w:p w:rsidR="00ED1A66" w:rsidRPr="004E69D2" w:rsidRDefault="00ED1A66" w:rsidP="001F53DA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</w:p>
    <w:p w:rsidR="00ED1A66" w:rsidRPr="00EE2FC2" w:rsidRDefault="00ED1A66" w:rsidP="00BD128A">
      <w:pPr>
        <w:suppressAutoHyphens w:val="0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Сведения о взаимосвязи со стратегическими приоритетами, целями и показателями государственных программ Российской Федерации</w:t>
      </w:r>
      <w:r w:rsidR="004E2C4C"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Омской области</w:t>
      </w:r>
    </w:p>
    <w:p w:rsidR="00ED1A66" w:rsidRPr="00ED1A66" w:rsidRDefault="004279A7" w:rsidP="004604F2">
      <w:pPr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34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ED1A66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 района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в сфере культуры, туризма реализуется в рамках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является логическим воплощением на территории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Тюкалинского муниципального района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приоритетов государственных программ (комплексных программ) Российской Федерации "Развитие культуры" и "Развитие туризма", что отражают целевые показатели.</w:t>
      </w:r>
      <w:r w:rsidR="00C34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1A"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97131A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достижению стратегических приоритетов, целей и показателей </w:t>
      </w:r>
      <w:hyperlink r:id="rId22" w:anchor="6560IO" w:history="1">
        <w:r w:rsidR="00ED1A66" w:rsidRPr="004E69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государственной программы Российской Федерации "Развитие культуры"</w:t>
        </w:r>
      </w:hyperlink>
      <w:r w:rsidR="00ED1A66"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 </w:t>
      </w:r>
      <w:hyperlink r:id="rId23" w:anchor="7D20K3" w:history="1">
        <w:r w:rsidR="00ED1A66" w:rsidRPr="004E69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Правительства Российской Федерации от 15 апреля 2014 года N 317</w:t>
        </w:r>
      </w:hyperlink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их числе:</w:t>
      </w:r>
    </w:p>
    <w:p w:rsidR="00ED1A66" w:rsidRPr="00ED1A66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число по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сещений культурных мероприятий;</w:t>
      </w:r>
    </w:p>
    <w:p w:rsidR="00ED1A66" w:rsidRPr="00ED1A66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доля зданий учреждений культуры, находящихся в удовлетворительном состоянии, в общем колич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естве зданий данных учреждений;</w:t>
      </w:r>
    </w:p>
    <w:p w:rsidR="00ED1A66" w:rsidRPr="00ED1A66" w:rsidRDefault="00ED1A66" w:rsidP="006E7A8B">
      <w:pPr>
        <w:suppressAutoHyphens w:val="0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субъекту Российской Федерации;</w:t>
      </w:r>
    </w:p>
    <w:p w:rsidR="00ED1A66" w:rsidRPr="004E69D2" w:rsidRDefault="00ED1A66" w:rsidP="0097131A">
      <w:pPr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уровень обеспеченности субъектов Российской Федерации организациями культуры;</w:t>
      </w:r>
      <w:r w:rsidRPr="00ED1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55016" w:rsidRPr="00EE2FC2" w:rsidRDefault="00955016" w:rsidP="00BD128A">
      <w:pPr>
        <w:shd w:val="clear" w:color="auto" w:fill="FFFFFF"/>
        <w:suppressAutoHyphens w:val="0"/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Задачи муниципального управления и способы их эффективного решения в сфере реализации муниципальной программы, в том числе задачи, определенные в соответствии с национальными целями развития Российской Федерации</w:t>
      </w:r>
    </w:p>
    <w:p w:rsidR="00955016" w:rsidRPr="00955016" w:rsidRDefault="00955016" w:rsidP="004604F2">
      <w:pPr>
        <w:shd w:val="clear" w:color="auto" w:fill="FFFFFF"/>
        <w:spacing w:after="0" w:line="240" w:lineRule="auto"/>
        <w:ind w:firstLine="48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предполагается посредством решения</w:t>
      </w:r>
      <w:r w:rsidR="0046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задач: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граждан доп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олнительными возможностями для: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развития и самореализации в современных учреждениях культуры, а также более широкого доступа к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культурным ценностям;</w:t>
      </w:r>
    </w:p>
    <w:p w:rsidR="00955016" w:rsidRPr="00955016" w:rsidRDefault="00955016" w:rsidP="00373C2A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</w:t>
      </w:r>
      <w:r w:rsidR="00460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выявле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одаренных детей и молодежи;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сети учреждений культуры в целях повышения доступнос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культурных благ для граждан;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сохранности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культурного наследия;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библиотечных услуг;</w:t>
      </w:r>
    </w:p>
    <w:p w:rsidR="00955016" w:rsidRPr="00955016" w:rsidRDefault="00955016" w:rsidP="00373C2A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условий для удовлетворения потребностей населения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Тюкалинского района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услугах по обеспечению доступа к объектам культурного наследия, музейным фондам, в интересах г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раждан, общества и государства;</w:t>
      </w:r>
    </w:p>
    <w:p w:rsidR="00955016" w:rsidRPr="00955016" w:rsidRDefault="00955016" w:rsidP="00955016">
      <w:pPr>
        <w:shd w:val="clear" w:color="auto" w:fill="FFFFFF"/>
        <w:suppressAutoHyphens w:val="0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доступности и качес</w:t>
      </w:r>
      <w:r w:rsidR="001C796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услуг в сфере туризма и др.</w:t>
      </w:r>
    </w:p>
    <w:p w:rsidR="00955016" w:rsidRPr="00955016" w:rsidRDefault="00955016" w:rsidP="004604F2">
      <w:pPr>
        <w:shd w:val="clear" w:color="auto" w:fill="FFFFFF"/>
        <w:spacing w:after="0" w:line="240" w:lineRule="auto"/>
        <w:ind w:firstLine="4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Способами эффективного решения указанных задач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управления являются совершенствование нормативной правовой базы, регулирующей сферу реализации </w:t>
      </w:r>
      <w:r w:rsidRPr="004E6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Pr="009550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совершенствование механизмов поддержки организаций сферы культуры и туризма (организационных и финансовых).</w:t>
      </w:r>
    </w:p>
    <w:p w:rsidR="00ED1A66" w:rsidRPr="00EE2FC2" w:rsidRDefault="00ED1A66" w:rsidP="00ED1A66">
      <w:pPr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2B4" w:rsidRPr="00C11DFB" w:rsidRDefault="003062B4" w:rsidP="00D95820">
      <w:pPr>
        <w:pStyle w:val="ConsPlusNormal"/>
        <w:outlineLvl w:val="1"/>
        <w:rPr>
          <w:rFonts w:ascii="Times New Roman" w:hAnsi="Times New Roman" w:cs="Times New Roman"/>
          <w:color w:val="C00000"/>
          <w:sz w:val="28"/>
          <w:szCs w:val="28"/>
        </w:rPr>
        <w:sectPr w:rsidR="003062B4" w:rsidRPr="00C11DFB" w:rsidSect="00790872">
          <w:pgSz w:w="11905" w:h="16838"/>
          <w:pgMar w:top="851" w:right="737" w:bottom="851" w:left="851" w:header="0" w:footer="0" w:gutter="0"/>
          <w:cols w:space="720"/>
          <w:titlePg/>
          <w:docGrid w:linePitch="299"/>
        </w:sectPr>
      </w:pPr>
    </w:p>
    <w:p w:rsidR="0097233B" w:rsidRPr="00F43173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97233B" w:rsidRPr="00F43173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7233B" w:rsidRPr="00F43173" w:rsidRDefault="0097233B" w:rsidP="009723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C5125C" w:rsidRPr="00F43173" w:rsidRDefault="00377FF2" w:rsidP="00377FF2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C5125C" w:rsidRPr="00F43173" w:rsidRDefault="00C5125C" w:rsidP="00C5125C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F431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области"</w:t>
      </w:r>
    </w:p>
    <w:p w:rsidR="00642FDB" w:rsidRPr="004E69D2" w:rsidRDefault="00642FDB" w:rsidP="00C5125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42FDB" w:rsidRPr="004E69D2" w:rsidRDefault="00642FDB" w:rsidP="00642F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FDB" w:rsidRPr="004E69D2" w:rsidRDefault="00642FDB" w:rsidP="00642F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545"/>
      <w:bookmarkEnd w:id="5"/>
      <w:r w:rsidRPr="004E69D2">
        <w:rPr>
          <w:rFonts w:ascii="Times New Roman" w:hAnsi="Times New Roman" w:cs="Times New Roman"/>
          <w:sz w:val="28"/>
          <w:szCs w:val="28"/>
        </w:rPr>
        <w:t>МЕТОДИКА РАСЧЕТА</w:t>
      </w:r>
    </w:p>
    <w:p w:rsidR="00642FDB" w:rsidRPr="004E69D2" w:rsidRDefault="00642FDB" w:rsidP="00642F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941DEB" w:rsidRPr="004E69D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97233B" w:rsidRPr="0048426B">
        <w:rPr>
          <w:rFonts w:ascii="Times New Roman" w:hAnsi="Times New Roman" w:cs="Times New Roman"/>
          <w:iCs/>
          <w:sz w:val="28"/>
          <w:szCs w:val="28"/>
        </w:rPr>
        <w:t>Тюкалинского МР</w:t>
      </w:r>
    </w:p>
    <w:p w:rsidR="00642FDB" w:rsidRPr="004E69D2" w:rsidRDefault="00642FDB" w:rsidP="00C5125C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>"</w:t>
      </w:r>
      <w:r w:rsidR="00130B53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130B53" w:rsidRPr="00130B53">
        <w:rPr>
          <w:rFonts w:ascii="Times New Roman" w:hAnsi="Times New Roman" w:cs="Times New Roman"/>
          <w:sz w:val="28"/>
          <w:szCs w:val="28"/>
        </w:rPr>
        <w:t xml:space="preserve"> </w:t>
      </w:r>
      <w:r w:rsidR="00C5125C" w:rsidRPr="004E69D2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4E69D2">
        <w:rPr>
          <w:rFonts w:ascii="Times New Roman" w:hAnsi="Times New Roman" w:cs="Times New Roman"/>
          <w:sz w:val="28"/>
          <w:szCs w:val="28"/>
        </w:rPr>
        <w:t>"</w:t>
      </w:r>
    </w:p>
    <w:p w:rsidR="00642FDB" w:rsidRPr="004E69D2" w:rsidRDefault="00642FDB" w:rsidP="00642F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3012"/>
        <w:gridCol w:w="1701"/>
        <w:gridCol w:w="1757"/>
        <w:gridCol w:w="4792"/>
        <w:gridCol w:w="2664"/>
      </w:tblGrid>
      <w:tr w:rsidR="0048426B" w:rsidRPr="004E69D2" w:rsidTr="00247834">
        <w:tc>
          <w:tcPr>
            <w:tcW w:w="594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12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4">
              <w:r w:rsidRPr="0097233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7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Тип показателя (возрастающий/убывающий)</w:t>
            </w:r>
          </w:p>
        </w:tc>
        <w:tc>
          <w:tcPr>
            <w:tcW w:w="4792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Формула расчета показателя, источник исходных данных</w:t>
            </w:r>
          </w:p>
        </w:tc>
        <w:tc>
          <w:tcPr>
            <w:tcW w:w="2664" w:type="dxa"/>
          </w:tcPr>
          <w:p w:rsidR="00642FDB" w:rsidRPr="0097233B" w:rsidRDefault="00642FDB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расчет показателя </w:t>
            </w:r>
          </w:p>
        </w:tc>
      </w:tr>
      <w:tr w:rsidR="0048426B" w:rsidRPr="004E69D2" w:rsidTr="00247834">
        <w:trPr>
          <w:trHeight w:val="2535"/>
        </w:trPr>
        <w:tc>
          <w:tcPr>
            <w:tcW w:w="594" w:type="dxa"/>
          </w:tcPr>
          <w:p w:rsidR="00642FDB" w:rsidRPr="0097233B" w:rsidRDefault="00C5125C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642FDB" w:rsidRPr="0097233B" w:rsidRDefault="008B0752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Число посещений мероприятий организаций культуры</w:t>
            </w:r>
          </w:p>
        </w:tc>
        <w:tc>
          <w:tcPr>
            <w:tcW w:w="1701" w:type="dxa"/>
          </w:tcPr>
          <w:p w:rsidR="00642FDB" w:rsidRPr="0097233B" w:rsidRDefault="008B0752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642FDB" w:rsidRPr="0097233B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642FDB" w:rsidRPr="0097233B" w:rsidRDefault="00E438B4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Пмок</w:t>
            </w:r>
            <w:proofErr w:type="spellEnd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 = определяется подсчётом суммарного посещения культурных мероприятий</w:t>
            </w:r>
          </w:p>
          <w:p w:rsidR="00E438B4" w:rsidRPr="0097233B" w:rsidRDefault="00E438B4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Пмок</w:t>
            </w:r>
            <w:proofErr w:type="spellEnd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Пкду+Пбиб+Пмуз</w:t>
            </w:r>
            <w:proofErr w:type="spellEnd"/>
          </w:p>
          <w:p w:rsidR="001B42A8" w:rsidRPr="0097233B" w:rsidRDefault="001B42A8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97233B">
              <w:t>Источник исходных данных: форма федерального статистического наблюдения N 6-НК "Сведения о деятельности библиотек", 7-НК "Сведения о деятельности культурно-досуговых учреждений", 8-НК "Сведения о деятельности музея"</w:t>
            </w:r>
          </w:p>
        </w:tc>
        <w:tc>
          <w:tcPr>
            <w:tcW w:w="2664" w:type="dxa"/>
          </w:tcPr>
          <w:p w:rsidR="00642FDB" w:rsidRPr="0097233B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B66C81" w:rsidRPr="0097233B" w:rsidRDefault="00247834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3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6C81" w:rsidRPr="0097233B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BDA">
              <w:rPr>
                <w:rFonts w:ascii="Times New Roman" w:hAnsi="Times New Roman" w:cs="Times New Roman"/>
                <w:sz w:val="24"/>
                <w:szCs w:val="24"/>
              </w:rPr>
              <w:t>Администрации Тюкалинского муниципального района Омской области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Управление культуры)</w:t>
            </w:r>
          </w:p>
        </w:tc>
      </w:tr>
      <w:tr w:rsidR="008B0752" w:rsidRPr="004E69D2" w:rsidTr="00247834">
        <w:tc>
          <w:tcPr>
            <w:tcW w:w="594" w:type="dxa"/>
          </w:tcPr>
          <w:p w:rsidR="008B0752" w:rsidRPr="00061170" w:rsidRDefault="008B0752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8B0752" w:rsidRPr="00061170" w:rsidRDefault="008B0752" w:rsidP="007A60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701" w:type="dxa"/>
          </w:tcPr>
          <w:p w:rsidR="008B0752" w:rsidRPr="00061170" w:rsidRDefault="008B0752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57" w:type="dxa"/>
          </w:tcPr>
          <w:p w:rsidR="008B0752" w:rsidRPr="00061170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Дуд</w:t>
            </w:r>
            <w:proofErr w:type="spellEnd"/>
            <w:r w:rsidRPr="00061170">
              <w:t xml:space="preserve"> = </w:t>
            </w:r>
            <w:proofErr w:type="spellStart"/>
            <w:r w:rsidRPr="00061170">
              <w:t>Кзу</w:t>
            </w:r>
            <w:proofErr w:type="spellEnd"/>
            <w:r w:rsidRPr="00061170">
              <w:t xml:space="preserve"> / </w:t>
            </w:r>
            <w:proofErr w:type="spellStart"/>
            <w:r w:rsidRPr="00061170">
              <w:t>Коб</w:t>
            </w:r>
            <w:proofErr w:type="spellEnd"/>
            <w:r w:rsidRPr="00061170">
              <w:t xml:space="preserve"> x 100%, где: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Дуд</w:t>
            </w:r>
            <w:proofErr w:type="spellEnd"/>
            <w:r w:rsidRPr="00061170">
              <w:t xml:space="preserve"> - 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Кзу</w:t>
            </w:r>
            <w:proofErr w:type="spellEnd"/>
            <w:r w:rsidRPr="00061170">
              <w:t xml:space="preserve"> - количество зданий муниципальных учреждений культуры, осуществляющих деятельность на территории Тюкалинского района, находящихся в удовлетворительном состоянии, единиц;</w:t>
            </w:r>
          </w:p>
          <w:p w:rsidR="007A607C" w:rsidRPr="00061170" w:rsidRDefault="007A607C" w:rsidP="007A607C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061170">
              <w:t>Коб</w:t>
            </w:r>
            <w:proofErr w:type="spellEnd"/>
            <w:r w:rsidRPr="00061170">
              <w:t xml:space="preserve"> - общее количество зданий государ</w:t>
            </w:r>
            <w:r w:rsidRPr="00061170">
              <w:lastRenderedPageBreak/>
              <w:t>ственных и муниципальных учреждений культуры, осуществляющих деятельность на территории Омской области, единиц.</w:t>
            </w:r>
          </w:p>
          <w:p w:rsidR="008B0752" w:rsidRPr="00061170" w:rsidRDefault="007A607C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061170">
              <w:t>Источник исходных данных: ведомственный мониторинг Минкультуры</w:t>
            </w:r>
          </w:p>
        </w:tc>
        <w:tc>
          <w:tcPr>
            <w:tcW w:w="2664" w:type="dxa"/>
          </w:tcPr>
          <w:p w:rsidR="004239E9" w:rsidRPr="00061170" w:rsidRDefault="004239E9" w:rsidP="004239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  <w:p w:rsidR="008B0752" w:rsidRPr="00061170" w:rsidRDefault="004239E9" w:rsidP="004239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7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8B0752" w:rsidRPr="004E69D2" w:rsidTr="00247834">
        <w:tc>
          <w:tcPr>
            <w:tcW w:w="594" w:type="dxa"/>
          </w:tcPr>
          <w:p w:rsidR="008B0752" w:rsidRPr="00247834" w:rsidRDefault="008B0752" w:rsidP="00C51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</w:tcPr>
          <w:p w:rsidR="008B0752" w:rsidRPr="00247834" w:rsidRDefault="008B0752" w:rsidP="007A60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наёмных работников в организациях, у индивидуальных предпринимателей и физических лиц (среднемесячному доходу от трудовой деятельности) по Омской области</w:t>
            </w:r>
          </w:p>
        </w:tc>
        <w:tc>
          <w:tcPr>
            <w:tcW w:w="1701" w:type="dxa"/>
          </w:tcPr>
          <w:p w:rsidR="008B0752" w:rsidRPr="00247834" w:rsidRDefault="008B0752" w:rsidP="00D50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757" w:type="dxa"/>
          </w:tcPr>
          <w:p w:rsidR="008B0752" w:rsidRPr="00247834" w:rsidRDefault="00B66C81" w:rsidP="007A6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E438B4" w:rsidRPr="00247834" w:rsidRDefault="00E438B4" w:rsidP="00E438B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Определяется как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Федерации.</w:t>
            </w:r>
          </w:p>
          <w:p w:rsidR="008B0752" w:rsidRPr="00247834" w:rsidRDefault="00E438B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информация Территориального органа Федеральной службы государственной статистики по Омской области "Итоги федерального статистического наблюдения в сфере оплаты труда отдельных категорий работников социальной сферы и науки по Омской области"</w:t>
            </w:r>
          </w:p>
        </w:tc>
        <w:tc>
          <w:tcPr>
            <w:tcW w:w="2664" w:type="dxa"/>
          </w:tcPr>
          <w:p w:rsidR="003B6B62" w:rsidRPr="00247834" w:rsidRDefault="003B6B62" w:rsidP="003B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8B0752" w:rsidRPr="00247834" w:rsidRDefault="003B6B62" w:rsidP="003B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24783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культурно-досуговых мероприятий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Пкду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культурно-досуговых мероприятий,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7-НК "Сведения о деятельности культурно-досуговых учреждений"</w:t>
            </w:r>
          </w:p>
        </w:tc>
        <w:tc>
          <w:tcPr>
            <w:tcW w:w="266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24783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Пбиб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муниципальных библиотек,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6-НК "Сведения о деятельности библиотек"</w:t>
            </w:r>
          </w:p>
        </w:tc>
        <w:tc>
          <w:tcPr>
            <w:tcW w:w="266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</w:tbl>
    <w:tbl>
      <w:tblPr>
        <w:tblpPr w:leftFromText="180" w:rightFromText="180" w:vertAnchor="page" w:horzAnchor="margin" w:tblpY="14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3012"/>
        <w:gridCol w:w="1701"/>
        <w:gridCol w:w="1757"/>
        <w:gridCol w:w="4792"/>
        <w:gridCol w:w="2664"/>
      </w:tblGrid>
      <w:tr w:rsidR="00247834" w:rsidRPr="004E69D2" w:rsidTr="0024783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музея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тысяч единиц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Пмуз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посещений муниципальных музеев, тысяча человек.</w:t>
            </w:r>
          </w:p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247834">
              <w:t>Источник исходных данных: форма федерального статистического наблюдения N 8-НК "Сведения о деятельности музея"</w:t>
            </w:r>
          </w:p>
        </w:tc>
        <w:tc>
          <w:tcPr>
            <w:tcW w:w="266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24783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формирований, занимающихся творческой деятельностью на непрофессиональной основе (человек)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247834" w:rsidRPr="00247834" w:rsidRDefault="00247834" w:rsidP="00247834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proofErr w:type="spellStart"/>
            <w:r w:rsidRPr="00247834">
              <w:t>Чкл</w:t>
            </w:r>
            <w:proofErr w:type="spellEnd"/>
            <w:r w:rsidRPr="00247834">
              <w:t xml:space="preserve"> = </w:t>
            </w:r>
            <w:proofErr w:type="spellStart"/>
            <w:r w:rsidRPr="00247834">
              <w:t>определяяется</w:t>
            </w:r>
            <w:proofErr w:type="spellEnd"/>
            <w:r w:rsidRPr="00247834">
              <w:t xml:space="preserve"> простым подсчётом числа участников клубных формирований, занимающихся творческой деятельностью на непрофессиональной </w:t>
            </w:r>
            <w:proofErr w:type="gramStart"/>
            <w:r w:rsidRPr="00247834">
              <w:t>основе ,</w:t>
            </w:r>
            <w:proofErr w:type="gramEnd"/>
            <w:r w:rsidRPr="00247834">
              <w:t xml:space="preserve"> человек. Источник исходных данных: форма федерального статистического наблюдения N 7-НК "Сведения о деятельности культурно-досуговых учреждений"</w:t>
            </w:r>
          </w:p>
        </w:tc>
        <w:tc>
          <w:tcPr>
            <w:tcW w:w="266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47834" w:rsidRPr="004E69D2" w:rsidTr="00247834">
        <w:tc>
          <w:tcPr>
            <w:tcW w:w="59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Число детей, получающих услуги в учреждениях дополнительного образования сферы культуры</w:t>
            </w:r>
          </w:p>
        </w:tc>
        <w:tc>
          <w:tcPr>
            <w:tcW w:w="1701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57" w:type="dxa"/>
          </w:tcPr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Возрастающий</w:t>
            </w:r>
          </w:p>
        </w:tc>
        <w:tc>
          <w:tcPr>
            <w:tcW w:w="4792" w:type="dxa"/>
          </w:tcPr>
          <w:p w:rsidR="00247834" w:rsidRPr="00247834" w:rsidRDefault="00247834" w:rsidP="002478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Чд</w:t>
            </w:r>
            <w:proofErr w:type="spellEnd"/>
            <w:r w:rsidRPr="00247834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определяется подсчётом числа детей, получающих услуги в учреждениях дополнительного образования сферы культуры. Источник исходных данных: форма федерального статистического наблюдения N 1-ДШИ "Сведения о детской музыкальной, художественной, хореографической школе и школе искусств", данные ведомственного мониторинга Минкультуры</w:t>
            </w:r>
          </w:p>
        </w:tc>
        <w:tc>
          <w:tcPr>
            <w:tcW w:w="2664" w:type="dxa"/>
          </w:tcPr>
          <w:p w:rsidR="00247834" w:rsidRPr="00247834" w:rsidRDefault="00247834" w:rsidP="002478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47834" w:rsidRPr="00247834" w:rsidRDefault="00247834" w:rsidP="00247834">
            <w:pPr>
              <w:jc w:val="center"/>
              <w:rPr>
                <w:sz w:val="24"/>
                <w:szCs w:val="24"/>
              </w:rPr>
            </w:pPr>
            <w:r w:rsidRPr="00247834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</w:tr>
    </w:tbl>
    <w:p w:rsidR="00247834" w:rsidRDefault="00247834" w:rsidP="00C512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247834" w:rsidSect="00247834">
          <w:pgSz w:w="16838" w:h="11905" w:orient="landscape"/>
          <w:pgMar w:top="851" w:right="1134" w:bottom="567" w:left="1134" w:header="0" w:footer="0" w:gutter="0"/>
          <w:cols w:space="720"/>
          <w:titlePg/>
          <w:docGrid w:linePitch="299"/>
        </w:sectPr>
      </w:pPr>
    </w:p>
    <w:p w:rsidR="00FB4F8A" w:rsidRDefault="00FB4F8A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0620" w:rsidRPr="009D7973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E0620" w:rsidRPr="009D7973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8E0620" w:rsidRPr="009D7973" w:rsidRDefault="008E0620" w:rsidP="008E06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8E0620" w:rsidRPr="009D7973" w:rsidRDefault="008E0620" w:rsidP="008E0620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8E0620" w:rsidRPr="009D7973" w:rsidRDefault="008E0620" w:rsidP="008E0620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области"</w:t>
      </w:r>
    </w:p>
    <w:p w:rsidR="00FB4F8A" w:rsidRPr="009D7973" w:rsidRDefault="00FB4F8A" w:rsidP="008E0620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</w:p>
    <w:p w:rsidR="00FB4F8A" w:rsidRPr="004E69D2" w:rsidRDefault="00FB4F8A" w:rsidP="008E0620">
      <w:pPr>
        <w:pStyle w:val="Standarduser"/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2469EE" w:rsidRDefault="002469EE" w:rsidP="008B3A7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B4F8A" w:rsidRDefault="00FB4F8A" w:rsidP="00FB4F8A">
      <w:pPr>
        <w:pStyle w:val="ConsPlusNormal"/>
        <w:jc w:val="center"/>
      </w:pPr>
      <w:r w:rsidRPr="00FB4F8A">
        <w:rPr>
          <w:rFonts w:ascii="Times New Roman" w:hAnsi="Times New Roman" w:cs="Times New Roman"/>
          <w:sz w:val="28"/>
          <w:szCs w:val="28"/>
        </w:rPr>
        <w:t xml:space="preserve"> </w:t>
      </w:r>
      <w:r w:rsidRPr="0048426B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Pr="00FB4F8A">
        <w:t xml:space="preserve"> </w:t>
      </w:r>
    </w:p>
    <w:p w:rsidR="00FB4F8A" w:rsidRPr="00FB4F8A" w:rsidRDefault="00FB4F8A" w:rsidP="00FB4F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>муниципального проекта "Создание условий для развития творческих инициатив в учреждениях культуры Тюкалинского муниципального района Омской области",</w:t>
      </w:r>
      <w:r w:rsidRPr="00FB4F8A">
        <w:t xml:space="preserve"> </w:t>
      </w:r>
      <w:r w:rsidRPr="00FB4F8A">
        <w:rPr>
          <w:rFonts w:ascii="Times New Roman" w:hAnsi="Times New Roman" w:cs="Times New Roman"/>
          <w:sz w:val="28"/>
          <w:szCs w:val="28"/>
        </w:rPr>
        <w:t>направленного на достижение целей регионального проекта "Творческие люди", реализуемого в рамках национального проекта "Культура"</w:t>
      </w: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649" w:type="dxa"/>
        <w:tblInd w:w="93" w:type="dxa"/>
        <w:tblLook w:val="04A0" w:firstRow="1" w:lastRow="0" w:firstColumn="1" w:lastColumn="0" w:noHBand="0" w:noVBand="1"/>
      </w:tblPr>
      <w:tblGrid>
        <w:gridCol w:w="378"/>
        <w:gridCol w:w="1287"/>
        <w:gridCol w:w="467"/>
        <w:gridCol w:w="467"/>
        <w:gridCol w:w="830"/>
        <w:gridCol w:w="1323"/>
        <w:gridCol w:w="933"/>
        <w:gridCol w:w="757"/>
        <w:gridCol w:w="757"/>
        <w:gridCol w:w="757"/>
        <w:gridCol w:w="757"/>
        <w:gridCol w:w="757"/>
        <w:gridCol w:w="757"/>
        <w:gridCol w:w="1206"/>
        <w:gridCol w:w="754"/>
        <w:gridCol w:w="577"/>
        <w:gridCol w:w="577"/>
        <w:gridCol w:w="577"/>
        <w:gridCol w:w="577"/>
        <w:gridCol w:w="577"/>
        <w:gridCol w:w="577"/>
      </w:tblGrid>
      <w:tr w:rsidR="00FB4F8A" w:rsidRPr="00FB4F8A" w:rsidTr="00FB4F8A">
        <w:trPr>
          <w:trHeight w:val="66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</w:t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мероприятия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Срок реализации</w:t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Срок реализации</w:t>
            </w: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Участник</w:t>
            </w:r>
          </w:p>
        </w:tc>
        <w:tc>
          <w:tcPr>
            <w:tcW w:w="67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Финансовое обеспечение</w:t>
            </w:r>
          </w:p>
        </w:tc>
        <w:tc>
          <w:tcPr>
            <w:tcW w:w="54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Результат реализации мероприятия (далее - результат)</w:t>
            </w:r>
          </w:p>
        </w:tc>
      </w:tr>
      <w:tr w:rsidR="00FB4F8A" w:rsidRPr="00FB4F8A" w:rsidTr="00FB4F8A">
        <w:trPr>
          <w:trHeight w:val="27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</w:t>
            </w:r>
          </w:p>
        </w:tc>
        <w:tc>
          <w:tcPr>
            <w:tcW w:w="54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Объём (рублей)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результата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Единица измерения (по ОКЕИ)</w:t>
            </w:r>
          </w:p>
        </w:tc>
        <w:tc>
          <w:tcPr>
            <w:tcW w:w="346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</w:tr>
      <w:tr w:rsidR="00FB4F8A" w:rsidRPr="00FB4F8A" w:rsidTr="00FB4F8A">
        <w:trPr>
          <w:trHeight w:val="24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годам реализации</w:t>
            </w:r>
          </w:p>
        </w:tc>
        <w:tc>
          <w:tcPr>
            <w:tcW w:w="45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по годам реализации 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6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B4F8A" w:rsidRPr="00FB4F8A" w:rsidTr="00FB4F8A">
        <w:trPr>
          <w:trHeight w:val="30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 (год)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(год)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</w:tr>
      <w:tr w:rsidR="00FB4F8A" w:rsidRPr="00FB4F8A" w:rsidTr="00FB4F8A">
        <w:trPr>
          <w:trHeight w:val="270"/>
        </w:trPr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</w:tr>
      <w:tr w:rsidR="00FB4F8A" w:rsidRPr="00FB4F8A" w:rsidTr="00FB4F8A">
        <w:trPr>
          <w:trHeight w:val="55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работникам).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Лучшим сельским учреждениям культуры предоставлено денежное поощрение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FB4F8A" w:rsidRPr="00FB4F8A" w:rsidTr="00FB4F8A">
        <w:trPr>
          <w:trHeight w:val="82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Районный бюджет (далее - Источник № 1), из них: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B4F8A" w:rsidRPr="00FB4F8A" w:rsidTr="00FB4F8A">
        <w:trPr>
          <w:trHeight w:val="1171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налоговые и неналоговые доходы, </w:t>
            </w:r>
            <w:proofErr w:type="gramStart"/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поступления  нецелевого</w:t>
            </w:r>
            <w:proofErr w:type="gramEnd"/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характера (далее - источник № 1.1)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Лучшим работникам сельских учреждений культуры предоставлено денежное поощрение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FB4F8A" w:rsidRPr="00FB4F8A" w:rsidTr="00FB4F8A">
        <w:trPr>
          <w:trHeight w:val="135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- межбюджетные трансферты целевого характера (далее - источник № 1.2)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B4F8A" w:rsidRPr="00FB4F8A" w:rsidTr="00FB4F8A">
        <w:trPr>
          <w:trHeight w:val="690"/>
        </w:trPr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 xml:space="preserve">Всего по муниципальному проекту "Создание условий для развития творческих инициатив в учреждениях культуры Тюкалинского муниципального района Омской области", 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FB4F8A" w:rsidRPr="00FB4F8A" w:rsidTr="00FB4F8A">
        <w:trPr>
          <w:trHeight w:val="615"/>
        </w:trPr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B4F8A" w:rsidRPr="00FB4F8A" w:rsidTr="00FB4F8A">
        <w:trPr>
          <w:trHeight w:val="855"/>
        </w:trPr>
        <w:tc>
          <w:tcPr>
            <w:tcW w:w="16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направленного на достижение целей регионального проекта "Творческие люди", реализуемого в рамках национального проекта "Культура" </w:t>
            </w: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64 009,56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10 668,26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FB4F8A" w:rsidRPr="00FB4F8A" w:rsidTr="00FB4F8A">
        <w:trPr>
          <w:trHeight w:val="435"/>
        </w:trPr>
        <w:tc>
          <w:tcPr>
            <w:tcW w:w="16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B4F8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F8A" w:rsidRPr="00FB4F8A" w:rsidRDefault="00FB4F8A" w:rsidP="00FB4F8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8B3A7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B4F8A" w:rsidRDefault="00FB4F8A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FB4F8A" w:rsidRDefault="00FB4F8A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4F8A">
        <w:rPr>
          <w:rFonts w:ascii="Times New Roman" w:hAnsi="Times New Roman" w:cs="Times New Roman"/>
          <w:sz w:val="28"/>
          <w:szCs w:val="28"/>
        </w:rPr>
        <w:t>комплекса процессных мероприятий "Развитие сферы культуры и туризма"</w:t>
      </w:r>
    </w:p>
    <w:p w:rsidR="0048585F" w:rsidRDefault="0048585F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36E1" w:rsidRDefault="00EC36E1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6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8"/>
        <w:gridCol w:w="1338"/>
        <w:gridCol w:w="467"/>
        <w:gridCol w:w="467"/>
        <w:gridCol w:w="830"/>
        <w:gridCol w:w="930"/>
        <w:gridCol w:w="973"/>
        <w:gridCol w:w="843"/>
        <w:gridCol w:w="843"/>
        <w:gridCol w:w="843"/>
        <w:gridCol w:w="843"/>
        <w:gridCol w:w="843"/>
        <w:gridCol w:w="843"/>
        <w:gridCol w:w="1193"/>
        <w:gridCol w:w="754"/>
        <w:gridCol w:w="539"/>
        <w:gridCol w:w="539"/>
        <w:gridCol w:w="539"/>
        <w:gridCol w:w="539"/>
        <w:gridCol w:w="539"/>
        <w:gridCol w:w="539"/>
      </w:tblGrid>
      <w:tr w:rsidR="00E246C8" w:rsidRPr="00E246C8" w:rsidTr="00E246C8">
        <w:trPr>
          <w:trHeight w:val="66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мероприятия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Срок реализации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Срок реализации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Участник</w:t>
            </w:r>
          </w:p>
        </w:tc>
        <w:tc>
          <w:tcPr>
            <w:tcW w:w="6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Финансовое обеспечение</w:t>
            </w:r>
          </w:p>
        </w:tc>
        <w:tc>
          <w:tcPr>
            <w:tcW w:w="51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Результат реализации мероприятия (далее - результат)</w:t>
            </w:r>
          </w:p>
        </w:tc>
      </w:tr>
      <w:tr w:rsidR="00E246C8" w:rsidRPr="00E246C8" w:rsidTr="00E246C8">
        <w:trPr>
          <w:trHeight w:val="27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</w:t>
            </w:r>
          </w:p>
        </w:tc>
        <w:tc>
          <w:tcPr>
            <w:tcW w:w="60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Объём (рублей)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результата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Единица измерения (по ОКЕИ)</w:t>
            </w:r>
          </w:p>
        </w:tc>
        <w:tc>
          <w:tcPr>
            <w:tcW w:w="32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Значение</w:t>
            </w:r>
          </w:p>
        </w:tc>
      </w:tr>
      <w:tr w:rsidR="00E246C8" w:rsidRPr="00E246C8" w:rsidTr="00E246C8">
        <w:trPr>
          <w:trHeight w:val="24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годам реализации</w:t>
            </w:r>
          </w:p>
        </w:tc>
        <w:tc>
          <w:tcPr>
            <w:tcW w:w="50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по годам реализации 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3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7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 (год)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(год)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 год</w:t>
            </w:r>
          </w:p>
        </w:tc>
      </w:tr>
      <w:tr w:rsidR="00E246C8" w:rsidRPr="00E246C8" w:rsidTr="00E246C8">
        <w:trPr>
          <w:trHeight w:val="270"/>
        </w:trPr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</w:tr>
      <w:tr w:rsidR="00E246C8" w:rsidRPr="00E246C8" w:rsidTr="00E246C8">
        <w:trPr>
          <w:trHeight w:val="49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подведомственных учреждений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E246C8" w:rsidRPr="00E246C8" w:rsidTr="00E246C8">
        <w:trPr>
          <w:trHeight w:val="76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Районный бюджет (далее - Источник № 1),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160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налоговые и неналоговые доходы,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поступления  нецелевого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характера (далее - источник № 1.1)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14 921 363,60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2 509 020,60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2 494 268,60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2 479 518,60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145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- межбюджетные трансферты целевого характера (далее - источник № 1.2)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39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Организация и проведение мероприятий в сфере культуры и туризма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1 730 075,00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Доля населения, занимающегося творческой деятельностью на любительской основе в составе клубных формирований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24,3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24,6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24,7</w:t>
            </w: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1 730 075,00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1 730 075,00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307 675,00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252 350,00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Организация выплат и вручение единовременных пособий специалистам учреждений культуры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Число специалистов-получателей единовременных выплат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129 701,50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22 459,50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21 898,00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21 336,00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культурно-досуговых учреждений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71 194 386,92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18 556 903,32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11 800 458,32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посещений культурно-досуговых мероприятий на 1000 человек населения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14417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14420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14425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14430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14435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14440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71 194 386,92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18 556 903,32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11 800 458,32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71 194 386,92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18 556 903,32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11 800 458,32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10 209 256,32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библиотек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посещений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библиотек  на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1000 человек населения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14684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14685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14690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14695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14700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14705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8 907 621,81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1 542 445,81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1 503 884,00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1 465 323,00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музея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Количество посещений историко-краеведческого </w:t>
            </w:r>
            <w:proofErr w:type="gramStart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музея  на</w:t>
            </w:r>
            <w:proofErr w:type="gramEnd"/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1000 человек населения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953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954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955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956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957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958</w:t>
            </w: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13 688 960,76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2 370 382,76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2 311 122,00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27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2 251 864,00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7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детской школы искусств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28 618 813,25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4 842 537,70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обучающихся в детской школе искусств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человек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255</w:t>
            </w: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28 618 813,25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4 842 537,70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28 618 813,25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4 842 537,70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4 798 276,71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4 744 499,71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учреждения по финансовому и хозяйственному обслуживанию учреждений культуры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заключённых договоров на ведение бухгалтерского учёта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151 507 450,00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25 548 797,00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25 507 749,00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25 112 726,00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Комплектование книжных фондов общедоступных (публичных) библиотек муниципальных образований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Проведены мероприятия по комплектованию книжных фондов библиотек муниципальных образований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1 155 000,00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195 000,00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190 000,00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222 601 128,00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 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процентов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80,62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80,75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81,25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81,5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82</w:t>
            </w: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222 601 128,00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222 601 128,00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37 100 188,00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19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Численность участников клубных формирований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Чел.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4714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Обеспечение гарантий по оплате труда в сфере культуры, 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621 743,55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Доля работников муниципальных учреждений в </w:t>
            </w: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сфере культуры, которым обеспечены гарантии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процентов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100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621 743,55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621 743,55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103 618,71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73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Обеспечение деятельности Управления культуры Администрации Тюкалинского муниципального района Омской области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Управление культуры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Количество подведомственных учреждений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единиц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17 325,00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2 925,00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2 850,00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42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390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по комплексу процессных мероприятий ""Развитие сферы культуры и туризма"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515 093 569,39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93 212 384,69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86 147 063,34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</w:p>
        </w:tc>
      </w:tr>
      <w:tr w:rsidR="00E246C8" w:rsidRPr="00E246C8" w:rsidTr="00E246C8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Источник N 1, из них: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515 093 569,39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93 212 384,69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86 147 063,34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515 093 569,39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93 212 384,69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86 147 063,34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83 933 530,34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246C8" w:rsidRPr="00E246C8" w:rsidTr="00E246C8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источник N 1.2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46C8" w:rsidRPr="00E246C8" w:rsidRDefault="00E246C8" w:rsidP="0048585F">
            <w:pPr>
              <w:suppressAutoHyphens w:val="0"/>
              <w:spacing w:after="0" w:line="240" w:lineRule="auto"/>
              <w:ind w:left="-89" w:right="-134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246C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C8" w:rsidRPr="00E246C8" w:rsidRDefault="00E246C8" w:rsidP="00E246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C36E1" w:rsidRPr="00FB4F8A" w:rsidRDefault="00EC36E1" w:rsidP="00FB4F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EC36E1" w:rsidRPr="00FB4F8A" w:rsidSect="00247834">
          <w:pgSz w:w="16838" w:h="11905" w:orient="landscape"/>
          <w:pgMar w:top="851" w:right="1134" w:bottom="567" w:left="1134" w:header="0" w:footer="0" w:gutter="0"/>
          <w:cols w:space="720"/>
          <w:titlePg/>
          <w:docGrid w:linePitch="299"/>
        </w:sectPr>
      </w:pPr>
    </w:p>
    <w:p w:rsidR="0085285B" w:rsidRPr="009D7973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865"/>
      <w:bookmarkEnd w:id="6"/>
      <w:r w:rsidRPr="009D7973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85285B" w:rsidRPr="009D7973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85285B" w:rsidRPr="009D7973" w:rsidRDefault="0085285B" w:rsidP="008528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8B3A74" w:rsidRPr="009D7973" w:rsidRDefault="00377FF2" w:rsidP="00377FF2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"Развитие культуры и туризма</w:t>
      </w:r>
    </w:p>
    <w:p w:rsidR="008B3A74" w:rsidRPr="009D7973" w:rsidRDefault="008B3A74" w:rsidP="008B3A74">
      <w:pPr>
        <w:pStyle w:val="Standarduser"/>
        <w:spacing w:before="0"/>
        <w:jc w:val="right"/>
        <w:rPr>
          <w:rFonts w:ascii="Times New Roman" w:hAnsi="Times New Roman" w:cs="Times New Roman"/>
          <w:sz w:val="24"/>
          <w:szCs w:val="24"/>
        </w:rPr>
      </w:pPr>
      <w:r w:rsidRPr="009D7973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области"</w:t>
      </w:r>
    </w:p>
    <w:p w:rsidR="00D14449" w:rsidRPr="004E69D2" w:rsidRDefault="00D14449" w:rsidP="00330B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4449" w:rsidRPr="004E69D2" w:rsidRDefault="00D14449" w:rsidP="00D1444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889"/>
      <w:bookmarkEnd w:id="7"/>
      <w:r w:rsidRPr="004E69D2">
        <w:rPr>
          <w:rFonts w:ascii="Times New Roman" w:hAnsi="Times New Roman" w:cs="Times New Roman"/>
          <w:sz w:val="28"/>
          <w:szCs w:val="28"/>
        </w:rPr>
        <w:t>МЕТОДИКА РАСЧЕТА</w:t>
      </w:r>
      <w:bookmarkStart w:id="8" w:name="_GoBack"/>
      <w:bookmarkEnd w:id="8"/>
    </w:p>
    <w:p w:rsidR="00EC413B" w:rsidRPr="004E69D2" w:rsidRDefault="00D14449" w:rsidP="00EC413B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4E69D2">
        <w:rPr>
          <w:rFonts w:ascii="Times New Roman" w:hAnsi="Times New Roman" w:cs="Times New Roman"/>
          <w:sz w:val="28"/>
          <w:szCs w:val="28"/>
        </w:rPr>
        <w:t xml:space="preserve">результатов реализации мероприятий </w:t>
      </w:r>
      <w:r w:rsidR="00330BD2" w:rsidRPr="004E69D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30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449" w:rsidRPr="004E69D2" w:rsidRDefault="00D14449" w:rsidP="00D144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2716"/>
        <w:gridCol w:w="1395"/>
        <w:gridCol w:w="2120"/>
        <w:gridCol w:w="3447"/>
      </w:tblGrid>
      <w:tr w:rsidR="0048426B" w:rsidRPr="004E69D2" w:rsidTr="00E07C29">
        <w:trPr>
          <w:trHeight w:val="1389"/>
        </w:trPr>
        <w:tc>
          <w:tcPr>
            <w:tcW w:w="771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16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реализации мероприятия</w:t>
            </w:r>
          </w:p>
        </w:tc>
        <w:tc>
          <w:tcPr>
            <w:tcW w:w="1395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5">
              <w:r w:rsidRPr="005D2AD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0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Тип результата (возрастающий/убывающий)</w:t>
            </w:r>
          </w:p>
        </w:tc>
        <w:tc>
          <w:tcPr>
            <w:tcW w:w="3447" w:type="dxa"/>
          </w:tcPr>
          <w:p w:rsidR="00D14449" w:rsidRPr="005D2ADD" w:rsidRDefault="00D14449" w:rsidP="00100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Формула расчета результата, источник исходных данных</w:t>
            </w:r>
          </w:p>
        </w:tc>
      </w:tr>
      <w:tr w:rsidR="0048426B" w:rsidRPr="004E69D2" w:rsidTr="008537DC">
        <w:trPr>
          <w:trHeight w:val="322"/>
        </w:trPr>
        <w:tc>
          <w:tcPr>
            <w:tcW w:w="10449" w:type="dxa"/>
            <w:gridSpan w:val="5"/>
          </w:tcPr>
          <w:p w:rsidR="00130B53" w:rsidRPr="005D2ADD" w:rsidRDefault="00130B53" w:rsidP="00130B53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5D2ADD">
              <w:rPr>
                <w:sz w:val="26"/>
                <w:szCs w:val="26"/>
                <w:shd w:val="clear" w:color="auto" w:fill="FFFFFF"/>
              </w:rPr>
              <w:t xml:space="preserve">Муниципальный проект "Создание условий для развития творческих инициатив в учреждениях культуры Тюкалинского муниципального района Омской области", направленного на достижение целей регионального проекта "Творческие люди", </w:t>
            </w:r>
          </w:p>
          <w:p w:rsidR="00D14449" w:rsidRPr="00130B53" w:rsidRDefault="00130B53" w:rsidP="00130B53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5D2ADD">
              <w:rPr>
                <w:sz w:val="26"/>
                <w:szCs w:val="26"/>
                <w:shd w:val="clear" w:color="auto" w:fill="FFFFFF"/>
              </w:rPr>
              <w:t>реализуемого в рамках национального проекта "Культура"</w:t>
            </w:r>
            <w:r w:rsidRPr="00130B53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17C61" w:rsidRPr="004E69D2" w:rsidTr="008537DC">
        <w:trPr>
          <w:trHeight w:val="332"/>
        </w:trPr>
        <w:tc>
          <w:tcPr>
            <w:tcW w:w="771" w:type="dxa"/>
          </w:tcPr>
          <w:p w:rsidR="00717C61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7C61" w:rsidRPr="005D2A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716" w:type="dxa"/>
          </w:tcPr>
          <w:p w:rsidR="00717C61" w:rsidRPr="005D2ADD" w:rsidRDefault="00717C61" w:rsidP="0071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Лучшим сельским учреждениям культуры предоставлено денежное поощрение</w:t>
            </w:r>
          </w:p>
        </w:tc>
        <w:tc>
          <w:tcPr>
            <w:tcW w:w="1395" w:type="dxa"/>
          </w:tcPr>
          <w:p w:rsidR="00717C61" w:rsidRPr="005D2ADD" w:rsidRDefault="00717C6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717C61" w:rsidRPr="005D2ADD" w:rsidRDefault="00717C6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717C61" w:rsidRPr="005D2ADD" w:rsidRDefault="00717C61" w:rsidP="00717C61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денежных поощрений, выплаченных муниципальным учреждениям в сфере культуры, находящимся на территориях сельских поселений Омской области, в отчетном году.</w:t>
            </w:r>
          </w:p>
          <w:p w:rsidR="00717C61" w:rsidRPr="005D2ADD" w:rsidRDefault="00717C61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отчетов об использовании субсидии, представляемых в Минкультуры</w:t>
            </w:r>
          </w:p>
        </w:tc>
      </w:tr>
      <w:tr w:rsidR="00717C61" w:rsidRPr="0048426B" w:rsidTr="008537DC">
        <w:trPr>
          <w:trHeight w:val="332"/>
        </w:trPr>
        <w:tc>
          <w:tcPr>
            <w:tcW w:w="771" w:type="dxa"/>
          </w:tcPr>
          <w:p w:rsidR="00717C61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7C61" w:rsidRPr="005D2AD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716" w:type="dxa"/>
          </w:tcPr>
          <w:p w:rsidR="00717C61" w:rsidRPr="005D2ADD" w:rsidRDefault="00717C61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Лучшим работникам сельских учреждений культуры предоставлено денежное поощрение</w:t>
            </w:r>
          </w:p>
        </w:tc>
        <w:tc>
          <w:tcPr>
            <w:tcW w:w="1395" w:type="dxa"/>
          </w:tcPr>
          <w:p w:rsidR="00717C61" w:rsidRPr="005D2ADD" w:rsidRDefault="00717C6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5D2ADD">
              <w:t>человек</w:t>
            </w:r>
          </w:p>
        </w:tc>
        <w:tc>
          <w:tcPr>
            <w:tcW w:w="2120" w:type="dxa"/>
          </w:tcPr>
          <w:p w:rsidR="00717C61" w:rsidRPr="005D2ADD" w:rsidRDefault="00717C6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5D2ADD">
              <w:t>Возрастающий</w:t>
            </w:r>
          </w:p>
        </w:tc>
        <w:tc>
          <w:tcPr>
            <w:tcW w:w="3447" w:type="dxa"/>
          </w:tcPr>
          <w:p w:rsidR="00717C61" w:rsidRPr="005D2ADD" w:rsidRDefault="00717C61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денежных поощрений, выплаченных работникам муниципальных учреждений в сфере культуры, находящихся на территориях сельских поселений Омской области, в отчетном году.</w:t>
            </w:r>
          </w:p>
          <w:p w:rsidR="00717C61" w:rsidRPr="005D2ADD" w:rsidRDefault="00717C61">
            <w:pPr>
              <w:pStyle w:val="formattext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отчетов об использовании субсидии, представляемых в Минкультуры</w:t>
            </w:r>
          </w:p>
        </w:tc>
      </w:tr>
      <w:tr w:rsidR="00717C61" w:rsidRPr="0048426B" w:rsidTr="008537DC">
        <w:trPr>
          <w:trHeight w:val="332"/>
        </w:trPr>
        <w:tc>
          <w:tcPr>
            <w:tcW w:w="10449" w:type="dxa"/>
            <w:gridSpan w:val="5"/>
          </w:tcPr>
          <w:p w:rsidR="00717C61" w:rsidRPr="005D2ADD" w:rsidRDefault="00717C61" w:rsidP="00130B5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Комплекс процессных мероприятий "</w:t>
            </w:r>
            <w:r w:rsidRPr="005D2ADD">
              <w:rPr>
                <w:sz w:val="26"/>
                <w:szCs w:val="26"/>
              </w:rPr>
              <w:t xml:space="preserve"> </w:t>
            </w: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Ра</w:t>
            </w:r>
            <w:r w:rsidR="00130B53"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звитие сферы культуры и туризма</w:t>
            </w:r>
            <w:r w:rsidRPr="005D2AD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"</w:t>
            </w:r>
          </w:p>
        </w:tc>
      </w:tr>
      <w:tr w:rsidR="0081660B" w:rsidRPr="0048426B" w:rsidTr="008537DC">
        <w:trPr>
          <w:trHeight w:val="332"/>
        </w:trPr>
        <w:tc>
          <w:tcPr>
            <w:tcW w:w="771" w:type="dxa"/>
          </w:tcPr>
          <w:p w:rsidR="0081660B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60B" w:rsidRPr="005D2A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716" w:type="dxa"/>
          </w:tcPr>
          <w:p w:rsidR="0081660B" w:rsidRPr="005D2ADD" w:rsidRDefault="0081660B" w:rsidP="000149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учреждений</w:t>
            </w:r>
          </w:p>
        </w:tc>
        <w:tc>
          <w:tcPr>
            <w:tcW w:w="1395" w:type="dxa"/>
          </w:tcPr>
          <w:p w:rsidR="0081660B" w:rsidRPr="005D2ADD" w:rsidRDefault="0081660B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81660B" w:rsidRPr="005D2ADD" w:rsidRDefault="0081660B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149A8" w:rsidRPr="005D2ADD" w:rsidRDefault="000149A8" w:rsidP="000149A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простым подсчетом количества подведомственных учреждений.</w:t>
            </w:r>
          </w:p>
          <w:p w:rsidR="0081660B" w:rsidRPr="005D2ADD" w:rsidRDefault="0081660B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lastRenderedPageBreak/>
              <w:t>Источник исходных данных: ведомственный мониторинг Управления культуры</w:t>
            </w:r>
          </w:p>
        </w:tc>
      </w:tr>
      <w:tr w:rsidR="00225B2A" w:rsidRPr="0048426B" w:rsidTr="008537DC">
        <w:trPr>
          <w:trHeight w:val="332"/>
        </w:trPr>
        <w:tc>
          <w:tcPr>
            <w:tcW w:w="771" w:type="dxa"/>
          </w:tcPr>
          <w:p w:rsidR="00225B2A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04E1" w:rsidRPr="005D2AD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716" w:type="dxa"/>
          </w:tcPr>
          <w:p w:rsidR="00225B2A" w:rsidRPr="005D2ADD" w:rsidRDefault="00225B2A" w:rsidP="00225B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Доля населения, занимающегося творческой деятельностью на любительской основе в составе клубных формирований</w:t>
            </w:r>
          </w:p>
        </w:tc>
        <w:tc>
          <w:tcPr>
            <w:tcW w:w="1395" w:type="dxa"/>
          </w:tcPr>
          <w:p w:rsidR="00225B2A" w:rsidRPr="005D2ADD" w:rsidRDefault="00225B2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</w:t>
            </w:r>
            <w:r w:rsidR="00550965"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</w:p>
        </w:tc>
        <w:tc>
          <w:tcPr>
            <w:tcW w:w="2120" w:type="dxa"/>
          </w:tcPr>
          <w:p w:rsidR="00225B2A" w:rsidRPr="005D2ADD" w:rsidRDefault="00225B2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225B2A" w:rsidRPr="005D2ADD" w:rsidRDefault="00225B2A" w:rsidP="00077E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целевого индикатора определяется как отношение количества населения, занимающегося творческой деятельностью к общему количеству населения района.</w:t>
            </w:r>
          </w:p>
          <w:p w:rsidR="00225B2A" w:rsidRPr="005D2ADD" w:rsidRDefault="00550965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717C61" w:rsidRPr="0048426B" w:rsidTr="008537DC">
        <w:trPr>
          <w:trHeight w:val="332"/>
        </w:trPr>
        <w:tc>
          <w:tcPr>
            <w:tcW w:w="771" w:type="dxa"/>
          </w:tcPr>
          <w:p w:rsidR="00717C61" w:rsidRPr="005D2ADD" w:rsidRDefault="00790872" w:rsidP="00717C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EBC" w:rsidRPr="005D2AD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716" w:type="dxa"/>
          </w:tcPr>
          <w:p w:rsidR="00717C61" w:rsidRPr="005D2ADD" w:rsidRDefault="00077EBC" w:rsidP="0007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Число специалистов-получателей единовременных выплат</w:t>
            </w:r>
          </w:p>
        </w:tc>
        <w:tc>
          <w:tcPr>
            <w:tcW w:w="1395" w:type="dxa"/>
          </w:tcPr>
          <w:p w:rsidR="00717C61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717C61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Индикатор определяется простым подсчетом количества специалистов – получателей единовременных выплат.</w:t>
            </w:r>
          </w:p>
          <w:p w:rsidR="00717C61" w:rsidRPr="005D2ADD" w:rsidRDefault="00077EBC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077EBC" w:rsidRPr="0048426B" w:rsidTr="008537DC">
        <w:trPr>
          <w:trHeight w:val="332"/>
        </w:trPr>
        <w:tc>
          <w:tcPr>
            <w:tcW w:w="771" w:type="dxa"/>
          </w:tcPr>
          <w:p w:rsidR="00077EBC" w:rsidRPr="005D2ADD" w:rsidRDefault="00790872" w:rsidP="0007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EBC" w:rsidRPr="005D2AD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716" w:type="dxa"/>
          </w:tcPr>
          <w:p w:rsidR="00077EBC" w:rsidRPr="005D2ADD" w:rsidRDefault="00077EBC" w:rsidP="0007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культурно-досуговых мероприятий на 1000 человек населения</w:t>
            </w:r>
          </w:p>
        </w:tc>
        <w:tc>
          <w:tcPr>
            <w:tcW w:w="1395" w:type="dxa"/>
          </w:tcPr>
          <w:p w:rsidR="00077EBC" w:rsidRPr="005D2ADD" w:rsidRDefault="00077EBC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077EBC" w:rsidRPr="005D2ADD" w:rsidRDefault="00077EBC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п — Количество посещений культурно-досуговых мероприятий на 1000 человек населения;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об — общее количество посещений культурно-досуговых мероприятий за год;</w:t>
            </w:r>
          </w:p>
          <w:p w:rsidR="00077EBC" w:rsidRPr="005D2ADD" w:rsidRDefault="00077EBC" w:rsidP="00077EB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AE616D" w:rsidRPr="005D2ADD" w:rsidRDefault="00AE616D" w:rsidP="00AE616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  <w:p w:rsidR="00077EBC" w:rsidRPr="005D2ADD" w:rsidRDefault="00077EBC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0DD" w:rsidRPr="0048426B" w:rsidTr="008537DC">
        <w:trPr>
          <w:trHeight w:val="332"/>
        </w:trPr>
        <w:tc>
          <w:tcPr>
            <w:tcW w:w="771" w:type="dxa"/>
          </w:tcPr>
          <w:p w:rsidR="003740DD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40DD" w:rsidRPr="005D2AD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716" w:type="dxa"/>
          </w:tcPr>
          <w:p w:rsidR="003740DD" w:rsidRPr="005D2ADD" w:rsidRDefault="003740DD" w:rsidP="003740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  <w:proofErr w:type="gramStart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библиотек  на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1000 человек населения</w:t>
            </w:r>
          </w:p>
        </w:tc>
        <w:tc>
          <w:tcPr>
            <w:tcW w:w="1395" w:type="dxa"/>
          </w:tcPr>
          <w:p w:rsidR="003740DD" w:rsidRPr="005D2ADD" w:rsidRDefault="003740DD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3740DD" w:rsidRPr="005D2ADD" w:rsidRDefault="003740DD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п — Количество посещений библиотек 1000 человек населения;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lastRenderedPageBreak/>
              <w:t>К об — общее количество посещений библиотек за год;</w:t>
            </w:r>
          </w:p>
          <w:p w:rsidR="003740DD" w:rsidRPr="005D2ADD" w:rsidRDefault="003740DD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3740DD" w:rsidRPr="005D2ADD" w:rsidRDefault="00AE616D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72405F" w:rsidRPr="0048426B" w:rsidTr="008537DC">
        <w:trPr>
          <w:trHeight w:val="332"/>
        </w:trPr>
        <w:tc>
          <w:tcPr>
            <w:tcW w:w="771" w:type="dxa"/>
          </w:tcPr>
          <w:p w:rsidR="0072405F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2405F" w:rsidRPr="005D2AD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716" w:type="dxa"/>
          </w:tcPr>
          <w:p w:rsidR="0072405F" w:rsidRPr="005D2ADD" w:rsidRDefault="0072405F" w:rsidP="007240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историко-краеведческого </w:t>
            </w:r>
            <w:proofErr w:type="gramStart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музея  на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1000 человек населения</w:t>
            </w:r>
          </w:p>
        </w:tc>
        <w:tc>
          <w:tcPr>
            <w:tcW w:w="1395" w:type="dxa"/>
          </w:tcPr>
          <w:p w:rsidR="0072405F" w:rsidRPr="005D2ADD" w:rsidRDefault="0072405F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72405F" w:rsidRPr="005D2ADD" w:rsidRDefault="0072405F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Значение индикатора определяется по формуле: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2ADD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proofErr w:type="gramStart"/>
            <w:r w:rsidRPr="005D2ADD">
              <w:rPr>
                <w:rFonts w:ascii="Times New Roman" w:hAnsi="Times New Roman"/>
                <w:sz w:val="24"/>
                <w:szCs w:val="24"/>
              </w:rPr>
              <w:t>Коб</w:t>
            </w:r>
            <w:proofErr w:type="spell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D2ADD">
              <w:rPr>
                <w:rFonts w:ascii="Times New Roman" w:hAnsi="Times New Roman"/>
                <w:sz w:val="24"/>
                <w:szCs w:val="24"/>
              </w:rPr>
              <w:t xml:space="preserve"> Н х 1000,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п — Количество посещений историко-краеведческого музея на 1000 человек населения;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К об — общее количество посещений историко-краеведческого музея за год;</w:t>
            </w:r>
          </w:p>
          <w:p w:rsidR="0072405F" w:rsidRPr="005D2ADD" w:rsidRDefault="0072405F" w:rsidP="008537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>Н — количество населения района на 1 января текущего года.</w:t>
            </w:r>
          </w:p>
          <w:p w:rsidR="0072405F" w:rsidRPr="005D2ADD" w:rsidRDefault="00AE616D" w:rsidP="005D2ADD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C4208A" w:rsidRPr="0048426B" w:rsidTr="008537DC">
        <w:trPr>
          <w:trHeight w:val="332"/>
        </w:trPr>
        <w:tc>
          <w:tcPr>
            <w:tcW w:w="771" w:type="dxa"/>
          </w:tcPr>
          <w:p w:rsidR="00C4208A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208A" w:rsidRPr="005D2AD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716" w:type="dxa"/>
          </w:tcPr>
          <w:p w:rsidR="00C4208A" w:rsidRPr="005D2ADD" w:rsidRDefault="00C4208A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детской школе искусств</w:t>
            </w:r>
          </w:p>
        </w:tc>
        <w:tc>
          <w:tcPr>
            <w:tcW w:w="1395" w:type="dxa"/>
          </w:tcPr>
          <w:p w:rsidR="00C4208A" w:rsidRPr="005D2ADD" w:rsidRDefault="00C4208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C4208A" w:rsidRPr="005D2ADD" w:rsidRDefault="00C4208A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C4208A" w:rsidRPr="005D2ADD" w:rsidRDefault="00C4208A" w:rsidP="00C4208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Индикатор определяется простым подсчетом количества обучающихся.</w:t>
            </w:r>
          </w:p>
          <w:p w:rsidR="00C4208A" w:rsidRPr="005D2ADD" w:rsidRDefault="00C4208A" w:rsidP="00C4208A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ведомственный мониторинг Управления культуры</w:t>
            </w:r>
          </w:p>
        </w:tc>
      </w:tr>
      <w:tr w:rsidR="001F1897" w:rsidRPr="0048426B" w:rsidTr="008537DC">
        <w:trPr>
          <w:trHeight w:val="332"/>
        </w:trPr>
        <w:tc>
          <w:tcPr>
            <w:tcW w:w="771" w:type="dxa"/>
          </w:tcPr>
          <w:p w:rsidR="001F1897" w:rsidRPr="005D2ADD" w:rsidRDefault="00790872" w:rsidP="00855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1897" w:rsidRPr="005D2AD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716" w:type="dxa"/>
          </w:tcPr>
          <w:p w:rsidR="001F1897" w:rsidRPr="005D2ADD" w:rsidRDefault="001F189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Количество заключённых договоров на ведение бухгалтерского учёта</w:t>
            </w:r>
          </w:p>
        </w:tc>
        <w:tc>
          <w:tcPr>
            <w:tcW w:w="1395" w:type="dxa"/>
          </w:tcPr>
          <w:p w:rsidR="001F1897" w:rsidRPr="005D2ADD" w:rsidRDefault="001F189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1F1897" w:rsidRPr="005D2ADD" w:rsidRDefault="001F189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1F1897" w:rsidRPr="005D2ADD" w:rsidRDefault="001F189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определяется простым подсчетом количества заключённых договоров на ведение бухгалтерского учёта.</w:t>
            </w:r>
          </w:p>
          <w:p w:rsidR="001F1897" w:rsidRPr="005D2ADD" w:rsidRDefault="001F189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730348" w:rsidRPr="0048426B" w:rsidTr="008537DC">
        <w:trPr>
          <w:trHeight w:val="332"/>
        </w:trPr>
        <w:tc>
          <w:tcPr>
            <w:tcW w:w="771" w:type="dxa"/>
          </w:tcPr>
          <w:p w:rsidR="00730348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0348" w:rsidRPr="005D2ADD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716" w:type="dxa"/>
          </w:tcPr>
          <w:p w:rsidR="00730348" w:rsidRPr="005D2ADD" w:rsidRDefault="001C37A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по комплектованию книжных фондов библиотек муниципальных образований</w:t>
            </w:r>
          </w:p>
        </w:tc>
        <w:tc>
          <w:tcPr>
            <w:tcW w:w="1395" w:type="dxa"/>
          </w:tcPr>
          <w:p w:rsidR="00730348" w:rsidRPr="005D2ADD" w:rsidRDefault="00730348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единиц</w:t>
            </w:r>
          </w:p>
        </w:tc>
        <w:tc>
          <w:tcPr>
            <w:tcW w:w="2120" w:type="dxa"/>
          </w:tcPr>
          <w:p w:rsidR="00730348" w:rsidRPr="005D2ADD" w:rsidRDefault="00730348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1C37A7" w:rsidRPr="005D2ADD" w:rsidRDefault="001C37A7" w:rsidP="001C37A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Определяется как общее количество мероприятий по комплектованию книжных фондов библиотек муниципальных образований Омской области.</w:t>
            </w:r>
          </w:p>
          <w:p w:rsidR="00730348" w:rsidRPr="005D2ADD" w:rsidRDefault="001C37A7" w:rsidP="00E145E5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</w:pPr>
            <w:r w:rsidRPr="005D2ADD">
              <w:t>Источник исходных данных: данные форм федерального ста</w:t>
            </w:r>
            <w:r w:rsidRPr="005D2ADD">
              <w:lastRenderedPageBreak/>
              <w:t>тистического наблюдения N 6-НК "Сведения об общедоступной (публичной) библиотеке", ведомственный мониторинг Управления культуры</w:t>
            </w:r>
          </w:p>
        </w:tc>
      </w:tr>
      <w:tr w:rsidR="007A59B1" w:rsidRPr="0048426B" w:rsidTr="008537DC">
        <w:trPr>
          <w:trHeight w:val="332"/>
        </w:trPr>
        <w:tc>
          <w:tcPr>
            <w:tcW w:w="771" w:type="dxa"/>
          </w:tcPr>
          <w:p w:rsidR="007A59B1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A59B1" w:rsidRPr="005D2AD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716" w:type="dxa"/>
          </w:tcPr>
          <w:p w:rsidR="007A59B1" w:rsidRPr="005D2ADD" w:rsidRDefault="00976256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</w:t>
            </w:r>
          </w:p>
        </w:tc>
        <w:tc>
          <w:tcPr>
            <w:tcW w:w="1395" w:type="dxa"/>
          </w:tcPr>
          <w:p w:rsidR="007A59B1" w:rsidRPr="005D2ADD" w:rsidRDefault="007A59B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процентов</w:t>
            </w:r>
          </w:p>
        </w:tc>
        <w:tc>
          <w:tcPr>
            <w:tcW w:w="2120" w:type="dxa"/>
          </w:tcPr>
          <w:p w:rsidR="007A59B1" w:rsidRPr="005D2ADD" w:rsidRDefault="007A59B1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7A59B1" w:rsidRPr="005D2ADD" w:rsidRDefault="007A59B1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/>
                <w:sz w:val="24"/>
                <w:szCs w:val="24"/>
              </w:rPr>
              <w:t xml:space="preserve">Значение индикатора определяется как отношение средней 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заработной платы работников учреждений культуры к среднемесячному доходу от трудовой деятельности по Омской области.</w:t>
            </w:r>
          </w:p>
          <w:p w:rsidR="007A59B1" w:rsidRPr="005D2ADD" w:rsidRDefault="007A59B1" w:rsidP="00100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501837" w:rsidRPr="0048426B" w:rsidTr="008537DC">
        <w:trPr>
          <w:trHeight w:val="332"/>
        </w:trPr>
        <w:tc>
          <w:tcPr>
            <w:tcW w:w="771" w:type="dxa"/>
          </w:tcPr>
          <w:p w:rsidR="00501837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1837" w:rsidRPr="005D2AD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716" w:type="dxa"/>
          </w:tcPr>
          <w:p w:rsidR="00501837" w:rsidRPr="005D2ADD" w:rsidRDefault="00501837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клубных формирований</w:t>
            </w:r>
          </w:p>
        </w:tc>
        <w:tc>
          <w:tcPr>
            <w:tcW w:w="1395" w:type="dxa"/>
          </w:tcPr>
          <w:p w:rsidR="00501837" w:rsidRPr="005D2ADD" w:rsidRDefault="003A16C6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120" w:type="dxa"/>
          </w:tcPr>
          <w:p w:rsidR="00501837" w:rsidRPr="005D2ADD" w:rsidRDefault="0050183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501837" w:rsidRPr="005D2ADD" w:rsidRDefault="0050183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определяется простым подсчетом численности участников клубных формирований.</w:t>
            </w:r>
          </w:p>
          <w:p w:rsidR="0050183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  <w:tr w:rsidR="00E90DE7" w:rsidRPr="0048426B" w:rsidTr="008537DC">
        <w:trPr>
          <w:trHeight w:val="332"/>
        </w:trPr>
        <w:tc>
          <w:tcPr>
            <w:tcW w:w="771" w:type="dxa"/>
          </w:tcPr>
          <w:p w:rsidR="00E90DE7" w:rsidRPr="005D2ADD" w:rsidRDefault="009F2167" w:rsidP="00AE61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DE7" w:rsidRPr="005D2AD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716" w:type="dxa"/>
          </w:tcPr>
          <w:p w:rsidR="00E90DE7" w:rsidRPr="005D2ADD" w:rsidRDefault="00BC196A" w:rsidP="00874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Доля работников муниципальных учреждений в сфере культуры, которым обеспечены гарантии</w:t>
            </w:r>
          </w:p>
        </w:tc>
        <w:tc>
          <w:tcPr>
            <w:tcW w:w="1395" w:type="dxa"/>
          </w:tcPr>
          <w:p w:rsidR="00E90DE7" w:rsidRPr="005D2ADD" w:rsidRDefault="00E90DE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процентов</w:t>
            </w:r>
          </w:p>
        </w:tc>
        <w:tc>
          <w:tcPr>
            <w:tcW w:w="2120" w:type="dxa"/>
          </w:tcPr>
          <w:p w:rsidR="00E90DE7" w:rsidRPr="005D2ADD" w:rsidRDefault="00E90DE7" w:rsidP="00855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Возрастающий</w:t>
            </w:r>
          </w:p>
        </w:tc>
        <w:tc>
          <w:tcPr>
            <w:tcW w:w="3447" w:type="dxa"/>
          </w:tcPr>
          <w:p w:rsidR="00E90DE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как отношение </w:t>
            </w:r>
            <w:proofErr w:type="gramStart"/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proofErr w:type="gramEnd"/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>в сфере культуры, которым обеспечены гарантии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BC196A" w:rsidRPr="005D2ADD">
              <w:rPr>
                <w:rFonts w:ascii="Times New Roman" w:hAnsi="Times New Roman" w:cs="Times New Roman"/>
                <w:sz w:val="24"/>
                <w:szCs w:val="24"/>
              </w:rPr>
              <w:t>общему количеству работников учреждений в сфере культуры</w:t>
            </w: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0DE7" w:rsidRPr="005D2ADD" w:rsidRDefault="00E90DE7" w:rsidP="00874BE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ADD">
              <w:rPr>
                <w:rFonts w:ascii="Times New Roman" w:hAnsi="Times New Roman" w:cs="Times New Roman"/>
                <w:sz w:val="24"/>
                <w:szCs w:val="24"/>
              </w:rPr>
              <w:t>Источник исходных данных: ведомственный мониторинг Управления культуры</w:t>
            </w:r>
          </w:p>
        </w:tc>
      </w:tr>
    </w:tbl>
    <w:p w:rsidR="00AA3FF7" w:rsidRPr="00960CE1" w:rsidRDefault="00AA3FF7" w:rsidP="007F1326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9" w:name="P937"/>
      <w:bookmarkStart w:id="10" w:name="P988"/>
      <w:bookmarkEnd w:id="9"/>
      <w:bookmarkEnd w:id="10"/>
    </w:p>
    <w:sectPr w:rsidR="00AA3FF7" w:rsidRPr="00960CE1" w:rsidSect="007E424E">
      <w:headerReference w:type="default" r:id="rId26"/>
      <w:pgSz w:w="11906" w:h="16838"/>
      <w:pgMar w:top="993" w:right="849" w:bottom="1134" w:left="850" w:header="709" w:footer="0" w:gutter="0"/>
      <w:cols w:space="720"/>
      <w:formProt w:val="0"/>
      <w:titlePg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4EA" w:rsidRDefault="004854EA">
      <w:pPr>
        <w:spacing w:after="0" w:line="240" w:lineRule="auto"/>
      </w:pPr>
      <w:r>
        <w:separator/>
      </w:r>
    </w:p>
  </w:endnote>
  <w:endnote w:type="continuationSeparator" w:id="0">
    <w:p w:rsidR="004854EA" w:rsidRDefault="0048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4EA" w:rsidRDefault="004854EA">
      <w:pPr>
        <w:rPr>
          <w:sz w:val="12"/>
        </w:rPr>
      </w:pPr>
      <w:r>
        <w:separator/>
      </w:r>
    </w:p>
  </w:footnote>
  <w:footnote w:type="continuationSeparator" w:id="0">
    <w:p w:rsidR="004854EA" w:rsidRDefault="004854E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FC6" w:rsidRDefault="00584FC6">
    <w:pPr>
      <w:pStyle w:val="af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F202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7C7821"/>
    <w:multiLevelType w:val="hybridMultilevel"/>
    <w:tmpl w:val="DD9E87C8"/>
    <w:lvl w:ilvl="0" w:tplc="B374F586">
      <w:start w:val="2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 w15:restartNumberingAfterBreak="0">
    <w:nsid w:val="1CC30ED5"/>
    <w:multiLevelType w:val="hybridMultilevel"/>
    <w:tmpl w:val="035AD028"/>
    <w:lvl w:ilvl="0" w:tplc="4DECC67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 w15:restartNumberingAfterBreak="0">
    <w:nsid w:val="2D025DFD"/>
    <w:multiLevelType w:val="hybridMultilevel"/>
    <w:tmpl w:val="A330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A77"/>
    <w:rsid w:val="0000347E"/>
    <w:rsid w:val="0001391B"/>
    <w:rsid w:val="000149A8"/>
    <w:rsid w:val="000221B8"/>
    <w:rsid w:val="00030D71"/>
    <w:rsid w:val="00035F26"/>
    <w:rsid w:val="0004134C"/>
    <w:rsid w:val="00043855"/>
    <w:rsid w:val="00061170"/>
    <w:rsid w:val="000627CF"/>
    <w:rsid w:val="00063366"/>
    <w:rsid w:val="0006686A"/>
    <w:rsid w:val="00074557"/>
    <w:rsid w:val="00077EBC"/>
    <w:rsid w:val="00083077"/>
    <w:rsid w:val="000853BF"/>
    <w:rsid w:val="000A5A93"/>
    <w:rsid w:val="000A5E33"/>
    <w:rsid w:val="000A727E"/>
    <w:rsid w:val="000C0302"/>
    <w:rsid w:val="000D2EBB"/>
    <w:rsid w:val="000D7609"/>
    <w:rsid w:val="000E0AB8"/>
    <w:rsid w:val="000E59CE"/>
    <w:rsid w:val="000E788E"/>
    <w:rsid w:val="000F5C4D"/>
    <w:rsid w:val="00100154"/>
    <w:rsid w:val="00100803"/>
    <w:rsid w:val="001008AB"/>
    <w:rsid w:val="00125401"/>
    <w:rsid w:val="00130B53"/>
    <w:rsid w:val="00131AF4"/>
    <w:rsid w:val="001527D6"/>
    <w:rsid w:val="00155D85"/>
    <w:rsid w:val="00157149"/>
    <w:rsid w:val="001603AB"/>
    <w:rsid w:val="00165AB0"/>
    <w:rsid w:val="00166B81"/>
    <w:rsid w:val="00167B26"/>
    <w:rsid w:val="00181F60"/>
    <w:rsid w:val="00184241"/>
    <w:rsid w:val="00186513"/>
    <w:rsid w:val="00196848"/>
    <w:rsid w:val="00196AD0"/>
    <w:rsid w:val="00197A7B"/>
    <w:rsid w:val="001A28E1"/>
    <w:rsid w:val="001A5953"/>
    <w:rsid w:val="001A7464"/>
    <w:rsid w:val="001A7C39"/>
    <w:rsid w:val="001B42A8"/>
    <w:rsid w:val="001B49DB"/>
    <w:rsid w:val="001B64FA"/>
    <w:rsid w:val="001C37A7"/>
    <w:rsid w:val="001C4AEC"/>
    <w:rsid w:val="001C5160"/>
    <w:rsid w:val="001C5E39"/>
    <w:rsid w:val="001C796C"/>
    <w:rsid w:val="001E55EA"/>
    <w:rsid w:val="001F1897"/>
    <w:rsid w:val="001F37DB"/>
    <w:rsid w:val="001F52DF"/>
    <w:rsid w:val="001F53DA"/>
    <w:rsid w:val="001F779B"/>
    <w:rsid w:val="001F7FDA"/>
    <w:rsid w:val="002008B4"/>
    <w:rsid w:val="00200BF6"/>
    <w:rsid w:val="0020271F"/>
    <w:rsid w:val="00212C1D"/>
    <w:rsid w:val="00225B2A"/>
    <w:rsid w:val="002338D4"/>
    <w:rsid w:val="002469EE"/>
    <w:rsid w:val="00247834"/>
    <w:rsid w:val="00264202"/>
    <w:rsid w:val="002665BF"/>
    <w:rsid w:val="00273C96"/>
    <w:rsid w:val="002833DD"/>
    <w:rsid w:val="0028696C"/>
    <w:rsid w:val="00287CBD"/>
    <w:rsid w:val="00296878"/>
    <w:rsid w:val="002A1C40"/>
    <w:rsid w:val="002A2D2B"/>
    <w:rsid w:val="002B4BA5"/>
    <w:rsid w:val="002B7EA0"/>
    <w:rsid w:val="002C04A8"/>
    <w:rsid w:val="002C2B9A"/>
    <w:rsid w:val="002C5DDB"/>
    <w:rsid w:val="002D07C1"/>
    <w:rsid w:val="002D6F02"/>
    <w:rsid w:val="002D759E"/>
    <w:rsid w:val="002E182F"/>
    <w:rsid w:val="002E6B0C"/>
    <w:rsid w:val="002E78FB"/>
    <w:rsid w:val="002F00A1"/>
    <w:rsid w:val="002F1FC4"/>
    <w:rsid w:val="00303689"/>
    <w:rsid w:val="003062B4"/>
    <w:rsid w:val="00307369"/>
    <w:rsid w:val="003151E9"/>
    <w:rsid w:val="003166DD"/>
    <w:rsid w:val="00324931"/>
    <w:rsid w:val="00324A08"/>
    <w:rsid w:val="00326154"/>
    <w:rsid w:val="00330BD2"/>
    <w:rsid w:val="00330F97"/>
    <w:rsid w:val="00336E26"/>
    <w:rsid w:val="0034179D"/>
    <w:rsid w:val="00342563"/>
    <w:rsid w:val="00343F8C"/>
    <w:rsid w:val="00345473"/>
    <w:rsid w:val="00364E05"/>
    <w:rsid w:val="00370B2A"/>
    <w:rsid w:val="00373C2A"/>
    <w:rsid w:val="00373DA6"/>
    <w:rsid w:val="003740DD"/>
    <w:rsid w:val="00377FF2"/>
    <w:rsid w:val="00382C7E"/>
    <w:rsid w:val="003A023F"/>
    <w:rsid w:val="003A16C6"/>
    <w:rsid w:val="003A42DE"/>
    <w:rsid w:val="003B4A51"/>
    <w:rsid w:val="003B6B62"/>
    <w:rsid w:val="003C2E7C"/>
    <w:rsid w:val="003C7583"/>
    <w:rsid w:val="00405F96"/>
    <w:rsid w:val="00410E36"/>
    <w:rsid w:val="00413819"/>
    <w:rsid w:val="00421C90"/>
    <w:rsid w:val="004239E9"/>
    <w:rsid w:val="004246DC"/>
    <w:rsid w:val="004279A7"/>
    <w:rsid w:val="00431A01"/>
    <w:rsid w:val="00432A67"/>
    <w:rsid w:val="00434CFF"/>
    <w:rsid w:val="004409B9"/>
    <w:rsid w:val="00443CE6"/>
    <w:rsid w:val="004504E1"/>
    <w:rsid w:val="00451FE9"/>
    <w:rsid w:val="00453B2B"/>
    <w:rsid w:val="004604F2"/>
    <w:rsid w:val="0046204B"/>
    <w:rsid w:val="00462182"/>
    <w:rsid w:val="00466FE2"/>
    <w:rsid w:val="00476D99"/>
    <w:rsid w:val="0047762C"/>
    <w:rsid w:val="00481B79"/>
    <w:rsid w:val="0048265C"/>
    <w:rsid w:val="0048426B"/>
    <w:rsid w:val="004854EA"/>
    <w:rsid w:val="0048585F"/>
    <w:rsid w:val="004A1953"/>
    <w:rsid w:val="004B0D65"/>
    <w:rsid w:val="004B19A5"/>
    <w:rsid w:val="004B3C96"/>
    <w:rsid w:val="004B4F21"/>
    <w:rsid w:val="004B55A5"/>
    <w:rsid w:val="004B66DD"/>
    <w:rsid w:val="004C4C16"/>
    <w:rsid w:val="004C6304"/>
    <w:rsid w:val="004D2D9E"/>
    <w:rsid w:val="004D4A12"/>
    <w:rsid w:val="004E0A68"/>
    <w:rsid w:val="004E2C4C"/>
    <w:rsid w:val="004E3AB8"/>
    <w:rsid w:val="004E69D2"/>
    <w:rsid w:val="004F4665"/>
    <w:rsid w:val="005000B4"/>
    <w:rsid w:val="00500723"/>
    <w:rsid w:val="00501837"/>
    <w:rsid w:val="00501DAB"/>
    <w:rsid w:val="005209B8"/>
    <w:rsid w:val="0052146D"/>
    <w:rsid w:val="00534669"/>
    <w:rsid w:val="0053500A"/>
    <w:rsid w:val="00535C41"/>
    <w:rsid w:val="00544D43"/>
    <w:rsid w:val="00550965"/>
    <w:rsid w:val="005542AF"/>
    <w:rsid w:val="00554433"/>
    <w:rsid w:val="00564E51"/>
    <w:rsid w:val="0057773F"/>
    <w:rsid w:val="00581B82"/>
    <w:rsid w:val="00584FC6"/>
    <w:rsid w:val="0059167E"/>
    <w:rsid w:val="005945EA"/>
    <w:rsid w:val="00594F6E"/>
    <w:rsid w:val="00595609"/>
    <w:rsid w:val="005977B1"/>
    <w:rsid w:val="005A4FED"/>
    <w:rsid w:val="005A68DF"/>
    <w:rsid w:val="005B331E"/>
    <w:rsid w:val="005B62BE"/>
    <w:rsid w:val="005C5952"/>
    <w:rsid w:val="005C6F62"/>
    <w:rsid w:val="005D1CB6"/>
    <w:rsid w:val="005D2ADD"/>
    <w:rsid w:val="005E246A"/>
    <w:rsid w:val="005E4482"/>
    <w:rsid w:val="005F34CD"/>
    <w:rsid w:val="005F3621"/>
    <w:rsid w:val="005F58F0"/>
    <w:rsid w:val="00614596"/>
    <w:rsid w:val="006244BA"/>
    <w:rsid w:val="00624A73"/>
    <w:rsid w:val="00631FA1"/>
    <w:rsid w:val="006378F1"/>
    <w:rsid w:val="00642FDB"/>
    <w:rsid w:val="006446C3"/>
    <w:rsid w:val="006554C6"/>
    <w:rsid w:val="00655A82"/>
    <w:rsid w:val="0066137C"/>
    <w:rsid w:val="00661695"/>
    <w:rsid w:val="006636C6"/>
    <w:rsid w:val="006653FA"/>
    <w:rsid w:val="00671477"/>
    <w:rsid w:val="0067183E"/>
    <w:rsid w:val="00684BFC"/>
    <w:rsid w:val="00692214"/>
    <w:rsid w:val="00693DD6"/>
    <w:rsid w:val="006A3028"/>
    <w:rsid w:val="006B14FE"/>
    <w:rsid w:val="006B15D3"/>
    <w:rsid w:val="006B24BE"/>
    <w:rsid w:val="006B25B3"/>
    <w:rsid w:val="006B68BA"/>
    <w:rsid w:val="006C1068"/>
    <w:rsid w:val="006C31E6"/>
    <w:rsid w:val="006E6F0B"/>
    <w:rsid w:val="006E7A8B"/>
    <w:rsid w:val="006F2AF7"/>
    <w:rsid w:val="006F5C79"/>
    <w:rsid w:val="006F71CB"/>
    <w:rsid w:val="00700C4F"/>
    <w:rsid w:val="0070370A"/>
    <w:rsid w:val="00703E22"/>
    <w:rsid w:val="00704634"/>
    <w:rsid w:val="00712E68"/>
    <w:rsid w:val="007169A0"/>
    <w:rsid w:val="00717717"/>
    <w:rsid w:val="00717C61"/>
    <w:rsid w:val="007219B7"/>
    <w:rsid w:val="0072405F"/>
    <w:rsid w:val="007267F5"/>
    <w:rsid w:val="00726AA4"/>
    <w:rsid w:val="00730348"/>
    <w:rsid w:val="0073100E"/>
    <w:rsid w:val="00731BA4"/>
    <w:rsid w:val="00732821"/>
    <w:rsid w:val="00740001"/>
    <w:rsid w:val="00776054"/>
    <w:rsid w:val="007835E0"/>
    <w:rsid w:val="00790872"/>
    <w:rsid w:val="00791CFA"/>
    <w:rsid w:val="00795B35"/>
    <w:rsid w:val="0079739A"/>
    <w:rsid w:val="0079747E"/>
    <w:rsid w:val="007A09BB"/>
    <w:rsid w:val="007A4EC6"/>
    <w:rsid w:val="007A59B1"/>
    <w:rsid w:val="007A607C"/>
    <w:rsid w:val="007B1992"/>
    <w:rsid w:val="007B4F0B"/>
    <w:rsid w:val="007B6DDA"/>
    <w:rsid w:val="007B7430"/>
    <w:rsid w:val="007C1A92"/>
    <w:rsid w:val="007C665C"/>
    <w:rsid w:val="007D3382"/>
    <w:rsid w:val="007D5E3D"/>
    <w:rsid w:val="007D6587"/>
    <w:rsid w:val="007D65E6"/>
    <w:rsid w:val="007D6EED"/>
    <w:rsid w:val="007E29B6"/>
    <w:rsid w:val="007E424E"/>
    <w:rsid w:val="007E7319"/>
    <w:rsid w:val="007F1326"/>
    <w:rsid w:val="00806D9D"/>
    <w:rsid w:val="008117C0"/>
    <w:rsid w:val="0081660B"/>
    <w:rsid w:val="00820D3F"/>
    <w:rsid w:val="00830161"/>
    <w:rsid w:val="0083626F"/>
    <w:rsid w:val="008365E1"/>
    <w:rsid w:val="00840C8B"/>
    <w:rsid w:val="0085285B"/>
    <w:rsid w:val="008537DC"/>
    <w:rsid w:val="008552A3"/>
    <w:rsid w:val="0085564F"/>
    <w:rsid w:val="008558ED"/>
    <w:rsid w:val="00860F95"/>
    <w:rsid w:val="00872F8A"/>
    <w:rsid w:val="00874BE3"/>
    <w:rsid w:val="00883FB4"/>
    <w:rsid w:val="0088542F"/>
    <w:rsid w:val="008864FA"/>
    <w:rsid w:val="00887D9A"/>
    <w:rsid w:val="008907E7"/>
    <w:rsid w:val="008A2687"/>
    <w:rsid w:val="008A2B40"/>
    <w:rsid w:val="008A376B"/>
    <w:rsid w:val="008B0752"/>
    <w:rsid w:val="008B3A74"/>
    <w:rsid w:val="008B430B"/>
    <w:rsid w:val="008D0D35"/>
    <w:rsid w:val="008D5C15"/>
    <w:rsid w:val="008E0620"/>
    <w:rsid w:val="008E0C08"/>
    <w:rsid w:val="008E4DB3"/>
    <w:rsid w:val="008E7678"/>
    <w:rsid w:val="008F00A7"/>
    <w:rsid w:val="008F1B21"/>
    <w:rsid w:val="008F589A"/>
    <w:rsid w:val="008F7E76"/>
    <w:rsid w:val="00910697"/>
    <w:rsid w:val="00917D91"/>
    <w:rsid w:val="009208D5"/>
    <w:rsid w:val="00931340"/>
    <w:rsid w:val="00931C6C"/>
    <w:rsid w:val="00941DEB"/>
    <w:rsid w:val="00947A15"/>
    <w:rsid w:val="00952968"/>
    <w:rsid w:val="00955016"/>
    <w:rsid w:val="00960391"/>
    <w:rsid w:val="00960CE1"/>
    <w:rsid w:val="0097131A"/>
    <w:rsid w:val="0097233B"/>
    <w:rsid w:val="00972684"/>
    <w:rsid w:val="0097449A"/>
    <w:rsid w:val="009759E2"/>
    <w:rsid w:val="00976256"/>
    <w:rsid w:val="0097745E"/>
    <w:rsid w:val="00981D98"/>
    <w:rsid w:val="00984D5D"/>
    <w:rsid w:val="00985376"/>
    <w:rsid w:val="0099283A"/>
    <w:rsid w:val="00995D3D"/>
    <w:rsid w:val="009968C8"/>
    <w:rsid w:val="00997D14"/>
    <w:rsid w:val="009A3A6C"/>
    <w:rsid w:val="009B3D9D"/>
    <w:rsid w:val="009B7243"/>
    <w:rsid w:val="009D194A"/>
    <w:rsid w:val="009D207C"/>
    <w:rsid w:val="009D4D4B"/>
    <w:rsid w:val="009D7973"/>
    <w:rsid w:val="009E5C83"/>
    <w:rsid w:val="009F2167"/>
    <w:rsid w:val="009F35AE"/>
    <w:rsid w:val="009F42AE"/>
    <w:rsid w:val="009F58EF"/>
    <w:rsid w:val="00A02742"/>
    <w:rsid w:val="00A064BA"/>
    <w:rsid w:val="00A06738"/>
    <w:rsid w:val="00A153F6"/>
    <w:rsid w:val="00A15FCE"/>
    <w:rsid w:val="00A25FD2"/>
    <w:rsid w:val="00A274E3"/>
    <w:rsid w:val="00A336A0"/>
    <w:rsid w:val="00A35E64"/>
    <w:rsid w:val="00A424E6"/>
    <w:rsid w:val="00A46B58"/>
    <w:rsid w:val="00A46C4F"/>
    <w:rsid w:val="00A53190"/>
    <w:rsid w:val="00A53BAF"/>
    <w:rsid w:val="00A53DE1"/>
    <w:rsid w:val="00A664A8"/>
    <w:rsid w:val="00A747CD"/>
    <w:rsid w:val="00A771D7"/>
    <w:rsid w:val="00A812CE"/>
    <w:rsid w:val="00A903C4"/>
    <w:rsid w:val="00A94603"/>
    <w:rsid w:val="00A95D80"/>
    <w:rsid w:val="00AA3B51"/>
    <w:rsid w:val="00AA3FF7"/>
    <w:rsid w:val="00AA7A73"/>
    <w:rsid w:val="00AB72A8"/>
    <w:rsid w:val="00AE02A1"/>
    <w:rsid w:val="00AE155F"/>
    <w:rsid w:val="00AE1648"/>
    <w:rsid w:val="00AE1BFD"/>
    <w:rsid w:val="00AE616D"/>
    <w:rsid w:val="00AE6754"/>
    <w:rsid w:val="00AF1729"/>
    <w:rsid w:val="00AF6693"/>
    <w:rsid w:val="00B17764"/>
    <w:rsid w:val="00B24DBC"/>
    <w:rsid w:val="00B31322"/>
    <w:rsid w:val="00B36D6F"/>
    <w:rsid w:val="00B449BE"/>
    <w:rsid w:val="00B57325"/>
    <w:rsid w:val="00B574DE"/>
    <w:rsid w:val="00B66C81"/>
    <w:rsid w:val="00B72232"/>
    <w:rsid w:val="00B7394B"/>
    <w:rsid w:val="00B7699C"/>
    <w:rsid w:val="00B828F0"/>
    <w:rsid w:val="00B8449C"/>
    <w:rsid w:val="00B87BDC"/>
    <w:rsid w:val="00B90172"/>
    <w:rsid w:val="00B9130E"/>
    <w:rsid w:val="00BA1A60"/>
    <w:rsid w:val="00BA37CF"/>
    <w:rsid w:val="00BA4E81"/>
    <w:rsid w:val="00BA6FB6"/>
    <w:rsid w:val="00BC196A"/>
    <w:rsid w:val="00BC4905"/>
    <w:rsid w:val="00BC7C32"/>
    <w:rsid w:val="00BC7D7C"/>
    <w:rsid w:val="00BD128A"/>
    <w:rsid w:val="00BD1AB4"/>
    <w:rsid w:val="00BE3640"/>
    <w:rsid w:val="00BE5D9B"/>
    <w:rsid w:val="00BE6ABD"/>
    <w:rsid w:val="00BF7B67"/>
    <w:rsid w:val="00C11DFB"/>
    <w:rsid w:val="00C12352"/>
    <w:rsid w:val="00C12D5E"/>
    <w:rsid w:val="00C220C3"/>
    <w:rsid w:val="00C2222D"/>
    <w:rsid w:val="00C234EE"/>
    <w:rsid w:val="00C24226"/>
    <w:rsid w:val="00C2507E"/>
    <w:rsid w:val="00C33704"/>
    <w:rsid w:val="00C34570"/>
    <w:rsid w:val="00C365DD"/>
    <w:rsid w:val="00C4208A"/>
    <w:rsid w:val="00C5125C"/>
    <w:rsid w:val="00C53B8F"/>
    <w:rsid w:val="00C6126B"/>
    <w:rsid w:val="00C613C3"/>
    <w:rsid w:val="00C755AB"/>
    <w:rsid w:val="00C756E6"/>
    <w:rsid w:val="00C7688B"/>
    <w:rsid w:val="00C76EE8"/>
    <w:rsid w:val="00C90A77"/>
    <w:rsid w:val="00C91846"/>
    <w:rsid w:val="00C92DEA"/>
    <w:rsid w:val="00C94651"/>
    <w:rsid w:val="00CA0042"/>
    <w:rsid w:val="00CA3E89"/>
    <w:rsid w:val="00CB14D8"/>
    <w:rsid w:val="00CC40B9"/>
    <w:rsid w:val="00CE5C11"/>
    <w:rsid w:val="00CE5EE5"/>
    <w:rsid w:val="00CF0C22"/>
    <w:rsid w:val="00CF6EA4"/>
    <w:rsid w:val="00D02DBE"/>
    <w:rsid w:val="00D12E12"/>
    <w:rsid w:val="00D14449"/>
    <w:rsid w:val="00D14757"/>
    <w:rsid w:val="00D2030B"/>
    <w:rsid w:val="00D24125"/>
    <w:rsid w:val="00D341C3"/>
    <w:rsid w:val="00D46681"/>
    <w:rsid w:val="00D50F38"/>
    <w:rsid w:val="00D53165"/>
    <w:rsid w:val="00D579A6"/>
    <w:rsid w:val="00D6349A"/>
    <w:rsid w:val="00D66744"/>
    <w:rsid w:val="00D772B6"/>
    <w:rsid w:val="00D853C6"/>
    <w:rsid w:val="00D92447"/>
    <w:rsid w:val="00D95820"/>
    <w:rsid w:val="00D96FB4"/>
    <w:rsid w:val="00DA7FFA"/>
    <w:rsid w:val="00DB23E5"/>
    <w:rsid w:val="00DB47E2"/>
    <w:rsid w:val="00DC2B95"/>
    <w:rsid w:val="00DC6295"/>
    <w:rsid w:val="00DD3512"/>
    <w:rsid w:val="00DD50EF"/>
    <w:rsid w:val="00DE7B67"/>
    <w:rsid w:val="00E0268C"/>
    <w:rsid w:val="00E03154"/>
    <w:rsid w:val="00E07C29"/>
    <w:rsid w:val="00E10E78"/>
    <w:rsid w:val="00E145E5"/>
    <w:rsid w:val="00E149B3"/>
    <w:rsid w:val="00E246C8"/>
    <w:rsid w:val="00E26701"/>
    <w:rsid w:val="00E26764"/>
    <w:rsid w:val="00E338C5"/>
    <w:rsid w:val="00E36EAB"/>
    <w:rsid w:val="00E438B4"/>
    <w:rsid w:val="00E45E47"/>
    <w:rsid w:val="00E538CE"/>
    <w:rsid w:val="00E54CDF"/>
    <w:rsid w:val="00E710DF"/>
    <w:rsid w:val="00E71191"/>
    <w:rsid w:val="00E74135"/>
    <w:rsid w:val="00E82ACA"/>
    <w:rsid w:val="00E87EED"/>
    <w:rsid w:val="00E90DE7"/>
    <w:rsid w:val="00EA2FF9"/>
    <w:rsid w:val="00EB6BBC"/>
    <w:rsid w:val="00EC1AFB"/>
    <w:rsid w:val="00EC36E1"/>
    <w:rsid w:val="00EC413B"/>
    <w:rsid w:val="00EC7BF8"/>
    <w:rsid w:val="00ED1A66"/>
    <w:rsid w:val="00EE2FC2"/>
    <w:rsid w:val="00EE35CA"/>
    <w:rsid w:val="00EE4168"/>
    <w:rsid w:val="00EE6515"/>
    <w:rsid w:val="00EF64EE"/>
    <w:rsid w:val="00EF7D35"/>
    <w:rsid w:val="00F016B1"/>
    <w:rsid w:val="00F0500A"/>
    <w:rsid w:val="00F0755D"/>
    <w:rsid w:val="00F15574"/>
    <w:rsid w:val="00F217D0"/>
    <w:rsid w:val="00F2183D"/>
    <w:rsid w:val="00F23A2D"/>
    <w:rsid w:val="00F31B03"/>
    <w:rsid w:val="00F40840"/>
    <w:rsid w:val="00F43173"/>
    <w:rsid w:val="00F457E9"/>
    <w:rsid w:val="00F52D9F"/>
    <w:rsid w:val="00F56E29"/>
    <w:rsid w:val="00F66F78"/>
    <w:rsid w:val="00F81373"/>
    <w:rsid w:val="00F9030D"/>
    <w:rsid w:val="00F9263C"/>
    <w:rsid w:val="00F96C17"/>
    <w:rsid w:val="00FA0615"/>
    <w:rsid w:val="00FA0907"/>
    <w:rsid w:val="00FA0E47"/>
    <w:rsid w:val="00FA54EC"/>
    <w:rsid w:val="00FB4F8A"/>
    <w:rsid w:val="00FD19A0"/>
    <w:rsid w:val="00FD6F23"/>
    <w:rsid w:val="00FD774E"/>
    <w:rsid w:val="00FE100A"/>
    <w:rsid w:val="00FE3FF1"/>
    <w:rsid w:val="00FE6D74"/>
    <w:rsid w:val="00FF20C9"/>
    <w:rsid w:val="00FF3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C9E0F-7B4B-4F3D-A790-0FAD3D9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692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1A7C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0D2EBB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C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D2E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Текст сноски Знак"/>
    <w:basedOn w:val="a0"/>
    <w:semiHidden/>
    <w:qFormat/>
    <w:rsid w:val="004712AD"/>
    <w:rPr>
      <w:sz w:val="20"/>
      <w:szCs w:val="20"/>
    </w:rPr>
  </w:style>
  <w:style w:type="character" w:customStyle="1" w:styleId="1">
    <w:name w:val="Знак сноски1"/>
    <w:qFormat/>
    <w:rsid w:val="006F71C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4712AD"/>
    <w:rPr>
      <w:vertAlign w:val="superscript"/>
    </w:rPr>
  </w:style>
  <w:style w:type="character" w:customStyle="1" w:styleId="a4">
    <w:name w:val="Верхний колонтитул Знак"/>
    <w:basedOn w:val="a0"/>
    <w:qFormat/>
    <w:rsid w:val="00840D7F"/>
  </w:style>
  <w:style w:type="character" w:customStyle="1" w:styleId="a5">
    <w:name w:val="Нижний колонтитул Знак"/>
    <w:basedOn w:val="a0"/>
    <w:uiPriority w:val="99"/>
    <w:qFormat/>
    <w:rsid w:val="00840D7F"/>
  </w:style>
  <w:style w:type="character" w:customStyle="1" w:styleId="a6">
    <w:name w:val="Текст выноски Знак"/>
    <w:basedOn w:val="a0"/>
    <w:link w:val="a7"/>
    <w:semiHidden/>
    <w:qFormat/>
    <w:rsid w:val="00993590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semiHidden/>
    <w:unhideWhenUsed/>
    <w:qFormat/>
    <w:rsid w:val="0099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имвол сноски"/>
    <w:uiPriority w:val="99"/>
    <w:semiHidden/>
    <w:unhideWhenUsed/>
    <w:qFormat/>
    <w:rsid w:val="00E31804"/>
    <w:rPr>
      <w:vertAlign w:val="superscript"/>
    </w:rPr>
  </w:style>
  <w:style w:type="character" w:styleId="a9">
    <w:name w:val="footnote reference"/>
    <w:rsid w:val="006F71CB"/>
    <w:rPr>
      <w:vertAlign w:val="superscript"/>
    </w:rPr>
  </w:style>
  <w:style w:type="character" w:customStyle="1" w:styleId="aa">
    <w:name w:val="Символ концевой сноски"/>
    <w:qFormat/>
    <w:rsid w:val="006F71CB"/>
    <w:rPr>
      <w:vertAlign w:val="superscript"/>
    </w:rPr>
  </w:style>
  <w:style w:type="character" w:styleId="ab">
    <w:name w:val="endnote reference"/>
    <w:rsid w:val="006F71CB"/>
    <w:rPr>
      <w:vertAlign w:val="superscript"/>
    </w:rPr>
  </w:style>
  <w:style w:type="paragraph" w:customStyle="1" w:styleId="10">
    <w:name w:val="Заголовок1"/>
    <w:basedOn w:val="a"/>
    <w:next w:val="ac"/>
    <w:qFormat/>
    <w:rsid w:val="006F71C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6F71CB"/>
    <w:pPr>
      <w:spacing w:after="140"/>
    </w:pPr>
  </w:style>
  <w:style w:type="paragraph" w:styleId="ad">
    <w:name w:val="List"/>
    <w:basedOn w:val="ac"/>
    <w:rsid w:val="006F71CB"/>
    <w:rPr>
      <w:rFonts w:cs="Mangal"/>
    </w:rPr>
  </w:style>
  <w:style w:type="paragraph" w:styleId="ae">
    <w:name w:val="caption"/>
    <w:basedOn w:val="a"/>
    <w:qFormat/>
    <w:rsid w:val="006F71C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6F71CB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86568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58656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586568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0">
    <w:name w:val="footnote text"/>
    <w:basedOn w:val="a"/>
    <w:semiHidden/>
    <w:unhideWhenUsed/>
    <w:rsid w:val="004712AD"/>
    <w:pPr>
      <w:spacing w:after="0" w:line="240" w:lineRule="auto"/>
    </w:pPr>
    <w:rPr>
      <w:sz w:val="20"/>
      <w:szCs w:val="20"/>
    </w:rPr>
  </w:style>
  <w:style w:type="paragraph" w:styleId="af1">
    <w:name w:val="Normal (Web)"/>
    <w:basedOn w:val="a"/>
    <w:uiPriority w:val="99"/>
    <w:unhideWhenUsed/>
    <w:qFormat/>
    <w:rsid w:val="002B4E61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Верхний и нижний колонтитулы"/>
    <w:basedOn w:val="a"/>
    <w:qFormat/>
    <w:rsid w:val="006F71CB"/>
  </w:style>
  <w:style w:type="paragraph" w:customStyle="1" w:styleId="af3">
    <w:name w:val="Колонтитул"/>
    <w:basedOn w:val="a"/>
    <w:qFormat/>
    <w:rsid w:val="006F71CB"/>
  </w:style>
  <w:style w:type="paragraph" w:styleId="af4">
    <w:name w:val="header"/>
    <w:basedOn w:val="a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A95D4F"/>
    <w:pPr>
      <w:spacing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qFormat/>
    <w:rsid w:val="00441E0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E0341"/>
    <w:pPr>
      <w:widowControl w:val="0"/>
    </w:pPr>
    <w:rPr>
      <w:rFonts w:ascii="Times New Roman" w:eastAsia="Andale Sans UI" w:hAnsi="Times New Roman" w:cs="Tahoma"/>
      <w:color w:val="000000"/>
      <w:kern w:val="2"/>
      <w:sz w:val="24"/>
      <w:szCs w:val="24"/>
      <w:lang w:val="en-US" w:bidi="en-US"/>
    </w:rPr>
  </w:style>
  <w:style w:type="paragraph" w:styleId="af6">
    <w:name w:val="No Spacing"/>
    <w:uiPriority w:val="1"/>
    <w:qFormat/>
    <w:rsid w:val="00387070"/>
  </w:style>
  <w:style w:type="paragraph" w:customStyle="1" w:styleId="TableContents">
    <w:name w:val="Table Contents"/>
    <w:basedOn w:val="Standard"/>
    <w:rsid w:val="00083077"/>
    <w:pPr>
      <w:suppressLineNumbers/>
      <w:autoSpaceDN w:val="0"/>
      <w:textAlignment w:val="auto"/>
    </w:pPr>
    <w:rPr>
      <w:rFonts w:eastAsia="SimSun" w:cs="Mangal"/>
      <w:kern w:val="0"/>
      <w:lang w:bidi="hi-IN"/>
    </w:rPr>
  </w:style>
  <w:style w:type="paragraph" w:customStyle="1" w:styleId="Standarduser">
    <w:name w:val="Standard (user)"/>
    <w:rsid w:val="00083077"/>
    <w:pPr>
      <w:widowControl w:val="0"/>
      <w:autoSpaceDN w:val="0"/>
      <w:spacing w:before="180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083077"/>
    <w:pPr>
      <w:suppressLineNumbers/>
      <w:autoSpaceDN w:val="0"/>
      <w:ind w:left="340" w:hanging="340"/>
      <w:textAlignment w:val="auto"/>
    </w:pPr>
    <w:rPr>
      <w:rFonts w:ascii="Liberation Serif" w:eastAsia="NSimSun" w:hAnsi="Liberation Serif" w:cs="Mangal"/>
      <w:kern w:val="3"/>
      <w:sz w:val="20"/>
      <w:szCs w:val="20"/>
      <w:lang w:bidi="hi-IN"/>
    </w:rPr>
  </w:style>
  <w:style w:type="paragraph" w:customStyle="1" w:styleId="ConsPlusCell">
    <w:name w:val="ConsPlusCell"/>
    <w:rsid w:val="00D14449"/>
    <w:pPr>
      <w:widowControl w:val="0"/>
      <w:suppressAutoHyphens w:val="0"/>
      <w:autoSpaceDE w:val="0"/>
      <w:autoSpaceDN w:val="0"/>
    </w:pPr>
    <w:rPr>
      <w:rFonts w:ascii="Courier New" w:eastAsiaTheme="minorEastAsia" w:hAnsi="Courier New" w:cs="Courier New"/>
      <w:kern w:val="2"/>
      <w:sz w:val="20"/>
      <w:lang w:eastAsia="ru-RU"/>
    </w:rPr>
  </w:style>
  <w:style w:type="paragraph" w:customStyle="1" w:styleId="ConsPlusDocList">
    <w:name w:val="ConsPlusDocList"/>
    <w:rsid w:val="00D14449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2"/>
      <w:lang w:eastAsia="ru-RU"/>
    </w:rPr>
  </w:style>
  <w:style w:type="paragraph" w:customStyle="1" w:styleId="ConsPlusTitlePage">
    <w:name w:val="ConsPlusTitlePage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0"/>
      <w:lang w:eastAsia="ru-RU"/>
    </w:rPr>
  </w:style>
  <w:style w:type="paragraph" w:customStyle="1" w:styleId="ConsPlusJurTerm">
    <w:name w:val="ConsPlusJurTerm"/>
    <w:rsid w:val="00D14449"/>
    <w:pPr>
      <w:widowControl w:val="0"/>
      <w:suppressAutoHyphens w:val="0"/>
      <w:autoSpaceDE w:val="0"/>
      <w:autoSpaceDN w:val="0"/>
    </w:pPr>
    <w:rPr>
      <w:rFonts w:ascii="Tahoma" w:eastAsiaTheme="minorEastAsia" w:hAnsi="Tahoma" w:cs="Tahoma"/>
      <w:kern w:val="2"/>
      <w:sz w:val="26"/>
      <w:lang w:eastAsia="ru-RU"/>
    </w:rPr>
  </w:style>
  <w:style w:type="paragraph" w:customStyle="1" w:styleId="ConsPlusTextList">
    <w:name w:val="ConsPlusTextList"/>
    <w:rsid w:val="00D14449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kern w:val="2"/>
      <w:sz w:val="20"/>
      <w:lang w:eastAsia="ru-RU"/>
    </w:rPr>
  </w:style>
  <w:style w:type="paragraph" w:styleId="af7">
    <w:name w:val="endnote text"/>
    <w:basedOn w:val="a"/>
    <w:link w:val="af8"/>
    <w:uiPriority w:val="99"/>
    <w:semiHidden/>
    <w:unhideWhenUsed/>
    <w:rsid w:val="007D65E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D65E6"/>
    <w:rPr>
      <w:sz w:val="20"/>
      <w:szCs w:val="20"/>
    </w:rPr>
  </w:style>
  <w:style w:type="paragraph" w:styleId="af9">
    <w:name w:val="List Bullet"/>
    <w:basedOn w:val="a"/>
    <w:uiPriority w:val="99"/>
    <w:unhideWhenUsed/>
    <w:rsid w:val="00074557"/>
    <w:pPr>
      <w:tabs>
        <w:tab w:val="num" w:pos="360"/>
      </w:tabs>
      <w:ind w:left="360" w:hanging="360"/>
      <w:contextualSpacing/>
    </w:pPr>
  </w:style>
  <w:style w:type="paragraph" w:customStyle="1" w:styleId="formattext">
    <w:name w:val="formattext"/>
    <w:basedOn w:val="a"/>
    <w:rsid w:val="00405F9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laceholder Text"/>
    <w:basedOn w:val="a0"/>
    <w:uiPriority w:val="99"/>
    <w:semiHidden/>
    <w:rsid w:val="00E538CE"/>
    <w:rPr>
      <w:color w:val="808080"/>
    </w:rPr>
  </w:style>
  <w:style w:type="character" w:styleId="afb">
    <w:name w:val="Hyperlink"/>
    <w:basedOn w:val="a0"/>
    <w:uiPriority w:val="99"/>
    <w:semiHidden/>
    <w:unhideWhenUsed/>
    <w:rsid w:val="001F5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1DD8549A9372B9085ED7E85BF5698236070B727B6235194F592FBA44E7B88A0E7CE1D8578E91C5E9C7E9C920iF6BD" TargetMode="External"/><Relationship Id="rId13" Type="http://schemas.openxmlformats.org/officeDocument/2006/relationships/hyperlink" Target="https://docs.cntd.ru/document/561260503" TargetMode="External"/><Relationship Id="rId18" Type="http://schemas.openxmlformats.org/officeDocument/2006/relationships/hyperlink" Target="https://docs.cntd.ru/document/727709328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56146058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727709328" TargetMode="External"/><Relationship Id="rId25" Type="http://schemas.openxmlformats.org/officeDocument/2006/relationships/hyperlink" Target="consultantplus://offline/ref=011DD8549A9372B9085ED7E85BF5698236070B727B6235194F592FBA44E7B88A0E7CE1D8578E91C5E9C7E9C920iF6B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499091763" TargetMode="External"/><Relationship Id="rId20" Type="http://schemas.openxmlformats.org/officeDocument/2006/relationships/hyperlink" Target="https://docs.cntd.ru/document/4062600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hyperlink" Target="consultantplus://offline/ref=011DD8549A9372B9085ED7E85BF5698236070B727B6235194F592FBA44E7B88A0E7CE1D8578E91C5E9C7E9C920iF6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99091763" TargetMode="External"/><Relationship Id="rId23" Type="http://schemas.openxmlformats.org/officeDocument/2006/relationships/hyperlink" Target="https://docs.cntd.ru/document/49909176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352246667" TargetMode="External"/><Relationship Id="rId19" Type="http://schemas.openxmlformats.org/officeDocument/2006/relationships/hyperlink" Target="https://docs.cntd.ru/document/4062600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242192" TargetMode="External"/><Relationship Id="rId14" Type="http://schemas.openxmlformats.org/officeDocument/2006/relationships/hyperlink" Target="https://docs.cntd.ru/document/561260503" TargetMode="External"/><Relationship Id="rId22" Type="http://schemas.openxmlformats.org/officeDocument/2006/relationships/hyperlink" Target="https://docs.cntd.ru/document/49909176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2DBB4-7731-4433-998E-3304CBB3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26</Pages>
  <Words>8070</Words>
  <Characters>46004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53967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Алгазина_ЕВ</cp:lastModifiedBy>
  <cp:revision>217</cp:revision>
  <cp:lastPrinted>2024-11-21T04:02:00Z</cp:lastPrinted>
  <dcterms:created xsi:type="dcterms:W3CDTF">2024-10-17T06:20:00Z</dcterms:created>
  <dcterms:modified xsi:type="dcterms:W3CDTF">2024-11-25T10:49:00Z</dcterms:modified>
  <dc:language>ru-RU</dc:language>
</cp:coreProperties>
</file>